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05E1" w14:textId="016462A4" w:rsidR="0089271F" w:rsidRPr="00A16AC0" w:rsidRDefault="0089271F" w:rsidP="0089271F">
      <w:pPr>
        <w:jc w:val="center"/>
        <w:rPr>
          <w:rFonts w:eastAsia="標楷體"/>
          <w:b/>
          <w:color w:val="000000"/>
          <w:sz w:val="32"/>
          <w:szCs w:val="32"/>
        </w:rPr>
      </w:pPr>
      <w:r w:rsidRPr="00A16AC0">
        <w:rPr>
          <w:rFonts w:eastAsia="標楷體" w:hint="eastAsia"/>
          <w:b/>
          <w:color w:val="000000"/>
          <w:sz w:val="32"/>
          <w:szCs w:val="32"/>
        </w:rPr>
        <w:t>真理大學承攬商勞工安全衛生管理辦法</w:t>
      </w:r>
    </w:p>
    <w:p w14:paraId="0CE57D08" w14:textId="77777777" w:rsidR="0089271F" w:rsidRPr="00A16AC0" w:rsidRDefault="0089271F" w:rsidP="0089271F">
      <w:pPr>
        <w:wordWrap w:val="0"/>
        <w:autoSpaceDE w:val="0"/>
        <w:autoSpaceDN w:val="0"/>
        <w:adjustRightInd w:val="0"/>
        <w:jc w:val="right"/>
        <w:rPr>
          <w:rFonts w:ascii="標楷體" w:eastAsia="標楷體" w:hAnsi="標楷體" w:cs="DFKaiShu-SB-Estd-BF"/>
          <w:kern w:val="0"/>
          <w:sz w:val="20"/>
        </w:rPr>
      </w:pPr>
      <w:r w:rsidRPr="00A16AC0">
        <w:rPr>
          <w:rFonts w:ascii="標楷體" w:eastAsia="標楷體" w:hAnsi="標楷體" w:cs="DFKaiShu-SB-Estd-BF" w:hint="eastAsia"/>
          <w:kern w:val="0"/>
          <w:sz w:val="20"/>
        </w:rPr>
        <w:t>民國100年5月12日環境保護曁職業安全衛生委員會通過</w:t>
      </w:r>
    </w:p>
    <w:p w14:paraId="5AFA4BC9" w14:textId="77777777" w:rsidR="0089271F" w:rsidRPr="00A16AC0" w:rsidRDefault="0089271F" w:rsidP="0089271F">
      <w:pPr>
        <w:jc w:val="right"/>
        <w:rPr>
          <w:rFonts w:ascii="標楷體" w:eastAsia="標楷體" w:hAnsi="標楷體" w:cs="DFKaiShu-SB-Estd-BF"/>
          <w:kern w:val="0"/>
          <w:sz w:val="20"/>
        </w:rPr>
      </w:pPr>
      <w:r w:rsidRPr="00A16AC0">
        <w:rPr>
          <w:rFonts w:ascii="標楷體" w:eastAsia="標楷體" w:hAnsi="標楷體" w:cs="DFKaiShu-SB-Estd-BF" w:hint="eastAsia"/>
          <w:kern w:val="0"/>
          <w:sz w:val="20"/>
        </w:rPr>
        <w:t>民國100年5月23日99學年度第11次行政會議通過</w:t>
      </w:r>
    </w:p>
    <w:p w14:paraId="4F3A3A7B" w14:textId="77777777" w:rsidR="0089271F" w:rsidRPr="00A16AC0" w:rsidRDefault="0089271F" w:rsidP="0089271F">
      <w:pPr>
        <w:jc w:val="right"/>
        <w:rPr>
          <w:rFonts w:ascii="標楷體" w:eastAsia="標楷體" w:hAnsi="標楷體" w:cs="DFKaiShu-SB-Estd-BF"/>
          <w:bCs/>
          <w:kern w:val="0"/>
          <w:sz w:val="20"/>
        </w:rPr>
      </w:pPr>
      <w:r w:rsidRPr="00A16AC0">
        <w:rPr>
          <w:rFonts w:ascii="標楷體" w:eastAsia="標楷體" w:hAnsi="標楷體" w:cs="DFKaiShu-SB-Estd-BF" w:hint="eastAsia"/>
          <w:bCs/>
          <w:kern w:val="0"/>
          <w:sz w:val="20"/>
        </w:rPr>
        <w:t>民國</w:t>
      </w:r>
      <w:r w:rsidRPr="00A16AC0">
        <w:rPr>
          <w:rFonts w:ascii="標楷體" w:eastAsia="標楷體" w:hAnsi="標楷體" w:cs="DFKaiShu-SB-Estd-BF"/>
          <w:bCs/>
          <w:kern w:val="0"/>
          <w:sz w:val="20"/>
        </w:rPr>
        <w:t>112</w:t>
      </w:r>
      <w:r w:rsidRPr="00A16AC0">
        <w:rPr>
          <w:rFonts w:ascii="標楷體" w:eastAsia="標楷體" w:hAnsi="標楷體" w:cs="DFKaiShu-SB-Estd-BF" w:hint="eastAsia"/>
          <w:bCs/>
          <w:kern w:val="0"/>
          <w:sz w:val="20"/>
        </w:rPr>
        <w:t>年</w:t>
      </w:r>
      <w:r w:rsidRPr="00A16AC0">
        <w:rPr>
          <w:rFonts w:ascii="標楷體" w:eastAsia="標楷體" w:hAnsi="標楷體" w:cs="DFKaiShu-SB-Estd-BF"/>
          <w:bCs/>
          <w:kern w:val="0"/>
          <w:sz w:val="20"/>
        </w:rPr>
        <w:t>3</w:t>
      </w:r>
      <w:r w:rsidRPr="00A16AC0">
        <w:rPr>
          <w:rFonts w:ascii="標楷體" w:eastAsia="標楷體" w:hAnsi="標楷體" w:cs="DFKaiShu-SB-Estd-BF" w:hint="eastAsia"/>
          <w:bCs/>
          <w:kern w:val="0"/>
          <w:sz w:val="20"/>
        </w:rPr>
        <w:t>月</w:t>
      </w:r>
      <w:r w:rsidRPr="00A16AC0">
        <w:rPr>
          <w:rFonts w:ascii="標楷體" w:eastAsia="標楷體" w:hAnsi="標楷體" w:cs="DFKaiShu-SB-Estd-BF"/>
          <w:bCs/>
          <w:kern w:val="0"/>
          <w:sz w:val="20"/>
        </w:rPr>
        <w:t>3</w:t>
      </w:r>
      <w:r w:rsidRPr="00A16AC0">
        <w:rPr>
          <w:rFonts w:ascii="標楷體" w:eastAsia="標楷體" w:hAnsi="標楷體" w:cs="DFKaiShu-SB-Estd-BF" w:hint="eastAsia"/>
          <w:bCs/>
          <w:kern w:val="0"/>
          <w:sz w:val="20"/>
        </w:rPr>
        <w:t>日環境保護曁職業安全衛生委員會修訂通過</w:t>
      </w:r>
    </w:p>
    <w:p w14:paraId="07E26012" w14:textId="77777777" w:rsidR="0089271F" w:rsidRPr="00A16AC0" w:rsidRDefault="0089271F" w:rsidP="0089271F">
      <w:pPr>
        <w:jc w:val="right"/>
        <w:rPr>
          <w:rFonts w:ascii="標楷體" w:eastAsia="標楷體" w:hAnsi="標楷體" w:cs="DFKaiShu-SB-Estd-BF"/>
          <w:bCs/>
          <w:kern w:val="0"/>
          <w:sz w:val="20"/>
        </w:rPr>
      </w:pPr>
      <w:r w:rsidRPr="00A16AC0">
        <w:rPr>
          <w:rFonts w:ascii="標楷體" w:eastAsia="標楷體" w:hAnsi="標楷體" w:cs="DFKaiShu-SB-Estd-BF" w:hint="eastAsia"/>
          <w:kern w:val="0"/>
          <w:sz w:val="20"/>
        </w:rPr>
        <w:t>民國</w:t>
      </w:r>
      <w:r w:rsidRPr="00A16AC0">
        <w:rPr>
          <w:rFonts w:ascii="標楷體" w:eastAsia="標楷體" w:hAnsi="標楷體" w:cs="DFKaiShu-SB-Estd-BF"/>
          <w:kern w:val="0"/>
          <w:sz w:val="20"/>
        </w:rPr>
        <w:t>112</w:t>
      </w:r>
      <w:r w:rsidRPr="00A16AC0">
        <w:rPr>
          <w:rFonts w:ascii="標楷體" w:eastAsia="標楷體" w:hAnsi="標楷體" w:cs="DFKaiShu-SB-Estd-BF" w:hint="eastAsia"/>
          <w:kern w:val="0"/>
          <w:sz w:val="20"/>
        </w:rPr>
        <w:t>年3月2</w:t>
      </w:r>
      <w:r w:rsidRPr="00A16AC0">
        <w:rPr>
          <w:rFonts w:ascii="標楷體" w:eastAsia="標楷體" w:hAnsi="標楷體" w:cs="DFKaiShu-SB-Estd-BF"/>
          <w:kern w:val="0"/>
          <w:sz w:val="20"/>
        </w:rPr>
        <w:t>0</w:t>
      </w:r>
      <w:r w:rsidRPr="00A16AC0">
        <w:rPr>
          <w:rFonts w:ascii="標楷體" w:eastAsia="標楷體" w:hAnsi="標楷體" w:cs="DFKaiShu-SB-Estd-BF" w:hint="eastAsia"/>
          <w:kern w:val="0"/>
          <w:sz w:val="20"/>
        </w:rPr>
        <w:t>日1</w:t>
      </w:r>
      <w:r w:rsidRPr="00A16AC0">
        <w:rPr>
          <w:rFonts w:ascii="標楷體" w:eastAsia="標楷體" w:hAnsi="標楷體" w:cs="DFKaiShu-SB-Estd-BF"/>
          <w:kern w:val="0"/>
          <w:sz w:val="20"/>
        </w:rPr>
        <w:t>11</w:t>
      </w:r>
      <w:r w:rsidRPr="00A16AC0">
        <w:rPr>
          <w:rFonts w:ascii="標楷體" w:eastAsia="標楷體" w:hAnsi="標楷體" w:cs="DFKaiShu-SB-Estd-BF" w:hint="eastAsia"/>
          <w:kern w:val="0"/>
          <w:sz w:val="20"/>
        </w:rPr>
        <w:t>學年度第7次行政會議通過</w:t>
      </w:r>
    </w:p>
    <w:p w14:paraId="128C4EC9" w14:textId="77777777" w:rsidR="0089271F" w:rsidRPr="00A16AC0" w:rsidRDefault="0089271F" w:rsidP="0089271F">
      <w:pPr>
        <w:numPr>
          <w:ilvl w:val="0"/>
          <w:numId w:val="4"/>
        </w:numPr>
        <w:tabs>
          <w:tab w:val="clear" w:pos="3120"/>
        </w:tabs>
        <w:snapToGrid w:val="0"/>
        <w:spacing w:beforeLines="50" w:before="180" w:afterLines="50" w:after="180" w:line="480" w:lineRule="exact"/>
        <w:ind w:left="1321" w:hanging="1321"/>
        <w:jc w:val="both"/>
        <w:rPr>
          <w:rFonts w:eastAsia="標楷體"/>
          <w:color w:val="000000"/>
          <w:sz w:val="28"/>
          <w:szCs w:val="28"/>
        </w:rPr>
      </w:pPr>
      <w:r w:rsidRPr="00A16AC0">
        <w:rPr>
          <w:rFonts w:eastAsia="標楷體" w:hint="eastAsia"/>
          <w:color w:val="000000"/>
          <w:sz w:val="28"/>
          <w:szCs w:val="28"/>
        </w:rPr>
        <w:t xml:space="preserve"> </w:t>
      </w:r>
      <w:r w:rsidRPr="00A16AC0">
        <w:rPr>
          <w:rFonts w:eastAsia="標楷體" w:hint="eastAsia"/>
          <w:color w:val="000000"/>
          <w:sz w:val="28"/>
          <w:szCs w:val="28"/>
        </w:rPr>
        <w:t>總則</w:t>
      </w:r>
    </w:p>
    <w:p w14:paraId="2BB729FF" w14:textId="77777777" w:rsidR="0089271F" w:rsidRPr="00A16AC0" w:rsidRDefault="0089271F" w:rsidP="0089271F">
      <w:pPr>
        <w:numPr>
          <w:ilvl w:val="0"/>
          <w:numId w:val="15"/>
        </w:numPr>
        <w:snapToGrid w:val="0"/>
        <w:spacing w:line="480" w:lineRule="exact"/>
        <w:jc w:val="both"/>
        <w:rPr>
          <w:rFonts w:ascii="標楷體" w:eastAsia="標楷體" w:hAnsi="標楷體"/>
          <w:color w:val="000000"/>
          <w:szCs w:val="24"/>
        </w:rPr>
      </w:pPr>
      <w:r w:rsidRPr="00A16AC0">
        <w:rPr>
          <w:rFonts w:ascii="標楷體" w:eastAsia="標楷體" w:hAnsi="標楷體" w:hint="eastAsia"/>
          <w:color w:val="000000"/>
          <w:szCs w:val="24"/>
        </w:rPr>
        <w:t>依據勞工安全衛生法、環境保護相關法令等規定，釐訂承攬商有關環保及安全衛生之權利與義務，作為承攬商管理之依據，特訂定</w:t>
      </w:r>
      <w:r w:rsidRPr="00A16AC0">
        <w:rPr>
          <w:rFonts w:eastAsia="標楷體" w:hint="eastAsia"/>
          <w:color w:val="000000"/>
          <w:szCs w:val="24"/>
        </w:rPr>
        <w:t>真理大學承攬商勞工安全衛生管理辦法。</w:t>
      </w:r>
      <w:r w:rsidRPr="00A16AC0">
        <w:rPr>
          <w:rFonts w:eastAsia="標楷體" w:hint="eastAsia"/>
          <w:color w:val="000000"/>
          <w:szCs w:val="24"/>
        </w:rPr>
        <w:t>(</w:t>
      </w:r>
      <w:r w:rsidRPr="00A16AC0">
        <w:rPr>
          <w:rFonts w:eastAsia="標楷體" w:hint="eastAsia"/>
          <w:color w:val="000000"/>
          <w:szCs w:val="24"/>
        </w:rPr>
        <w:t>以下簡稱本管理辦法</w:t>
      </w:r>
      <w:r w:rsidRPr="00A16AC0">
        <w:rPr>
          <w:rFonts w:eastAsia="標楷體" w:hint="eastAsia"/>
          <w:color w:val="000000"/>
          <w:szCs w:val="24"/>
        </w:rPr>
        <w:t>)</w:t>
      </w:r>
    </w:p>
    <w:p w14:paraId="2CD2DF39" w14:textId="77777777" w:rsidR="0089271F" w:rsidRPr="00A16AC0" w:rsidRDefault="0089271F" w:rsidP="0089271F">
      <w:pPr>
        <w:numPr>
          <w:ilvl w:val="0"/>
          <w:numId w:val="15"/>
        </w:numPr>
        <w:snapToGrid w:val="0"/>
        <w:spacing w:line="480" w:lineRule="exact"/>
        <w:ind w:left="1217" w:hangingChars="507" w:hanging="1217"/>
        <w:jc w:val="both"/>
        <w:rPr>
          <w:rFonts w:ascii="標楷體" w:eastAsia="標楷體" w:hAnsi="標楷體"/>
          <w:color w:val="000000"/>
          <w:szCs w:val="24"/>
        </w:rPr>
      </w:pPr>
      <w:r w:rsidRPr="00A16AC0">
        <w:rPr>
          <w:rFonts w:ascii="標楷體" w:eastAsia="標楷體" w:hAnsi="標楷體" w:hint="eastAsia"/>
          <w:color w:val="000000"/>
          <w:szCs w:val="24"/>
        </w:rPr>
        <w:t>本管理辦法適用範圍，包含下列進入本校全區域工作之承攬商：</w:t>
      </w:r>
    </w:p>
    <w:p w14:paraId="30CA6167" w14:textId="77777777" w:rsidR="0089271F" w:rsidRPr="00A16AC0" w:rsidRDefault="0089271F" w:rsidP="0089271F">
      <w:pPr>
        <w:snapToGrid w:val="0"/>
        <w:spacing w:line="480" w:lineRule="exact"/>
        <w:ind w:firstLine="1134"/>
        <w:jc w:val="both"/>
        <w:rPr>
          <w:rFonts w:ascii="標楷體" w:eastAsia="標楷體" w:hAnsi="標楷體"/>
          <w:color w:val="000000"/>
          <w:szCs w:val="24"/>
        </w:rPr>
      </w:pPr>
      <w:r w:rsidRPr="00A16AC0">
        <w:rPr>
          <w:rFonts w:ascii="標楷體" w:eastAsia="標楷體" w:hAnsi="標楷體" w:hint="eastAsia"/>
          <w:color w:val="000000"/>
          <w:szCs w:val="24"/>
        </w:rPr>
        <w:t>一、簽訂工程合約或工程訂單之廠商。</w:t>
      </w:r>
    </w:p>
    <w:p w14:paraId="5F078222" w14:textId="77777777" w:rsidR="0089271F" w:rsidRPr="00A16AC0" w:rsidRDefault="0089271F" w:rsidP="0089271F">
      <w:pPr>
        <w:snapToGrid w:val="0"/>
        <w:spacing w:line="480" w:lineRule="exact"/>
        <w:ind w:firstLine="1134"/>
        <w:jc w:val="both"/>
        <w:rPr>
          <w:rFonts w:ascii="標楷體" w:eastAsia="標楷體" w:hAnsi="標楷體"/>
          <w:color w:val="000000"/>
          <w:szCs w:val="24"/>
        </w:rPr>
      </w:pPr>
      <w:r w:rsidRPr="00A16AC0">
        <w:rPr>
          <w:rFonts w:ascii="標楷體" w:eastAsia="標楷體" w:hAnsi="標楷體" w:hint="eastAsia"/>
          <w:color w:val="000000"/>
          <w:szCs w:val="24"/>
        </w:rPr>
        <w:t>二、簽訂機(儀)器、設備、</w:t>
      </w:r>
      <w:r w:rsidRPr="00A16AC0">
        <w:rPr>
          <w:rFonts w:eastAsia="標楷體" w:hint="eastAsia"/>
          <w:color w:val="000000"/>
          <w:szCs w:val="24"/>
        </w:rPr>
        <w:t>原物料</w:t>
      </w:r>
      <w:r w:rsidRPr="00A16AC0">
        <w:rPr>
          <w:rFonts w:ascii="標楷體" w:eastAsia="標楷體" w:hAnsi="標楷體" w:hint="eastAsia"/>
          <w:color w:val="000000"/>
          <w:szCs w:val="24"/>
        </w:rPr>
        <w:t>訂單之廠商。</w:t>
      </w:r>
    </w:p>
    <w:p w14:paraId="3E184AC3" w14:textId="77777777" w:rsidR="0089271F" w:rsidRPr="00A16AC0" w:rsidRDefault="0089271F" w:rsidP="0089271F">
      <w:pPr>
        <w:snapToGrid w:val="0"/>
        <w:spacing w:line="480" w:lineRule="exact"/>
        <w:ind w:firstLine="1134"/>
        <w:jc w:val="both"/>
        <w:rPr>
          <w:rFonts w:ascii="標楷體" w:eastAsia="標楷體" w:hAnsi="標楷體"/>
          <w:color w:val="000000"/>
          <w:szCs w:val="24"/>
        </w:rPr>
      </w:pPr>
      <w:r w:rsidRPr="00A16AC0">
        <w:rPr>
          <w:rFonts w:ascii="標楷體" w:eastAsia="標楷體" w:hAnsi="標楷體" w:hint="eastAsia"/>
          <w:color w:val="000000"/>
          <w:szCs w:val="24"/>
        </w:rPr>
        <w:t>三、安裝機(儀)器、設備之廠商。</w:t>
      </w:r>
    </w:p>
    <w:p w14:paraId="44F8F0B5" w14:textId="77777777" w:rsidR="0089271F" w:rsidRPr="00A16AC0" w:rsidRDefault="0089271F" w:rsidP="0089271F">
      <w:pPr>
        <w:snapToGrid w:val="0"/>
        <w:spacing w:line="480" w:lineRule="exact"/>
        <w:ind w:firstLine="1134"/>
        <w:jc w:val="both"/>
        <w:rPr>
          <w:rFonts w:ascii="標楷體" w:eastAsia="標楷體" w:hAnsi="標楷體"/>
          <w:color w:val="000000"/>
          <w:szCs w:val="24"/>
        </w:rPr>
      </w:pPr>
      <w:r w:rsidRPr="00A16AC0">
        <w:rPr>
          <w:rFonts w:ascii="標楷體" w:eastAsia="標楷體" w:hAnsi="標楷體" w:hint="eastAsia"/>
          <w:color w:val="000000"/>
          <w:szCs w:val="24"/>
        </w:rPr>
        <w:t>四、整理及維護校區花木之廠商。</w:t>
      </w:r>
    </w:p>
    <w:p w14:paraId="1D372FBD" w14:textId="77777777" w:rsidR="0089271F" w:rsidRPr="00A16AC0" w:rsidRDefault="0089271F" w:rsidP="0089271F">
      <w:pPr>
        <w:snapToGrid w:val="0"/>
        <w:spacing w:line="480" w:lineRule="exact"/>
        <w:ind w:firstLine="1134"/>
        <w:jc w:val="both"/>
        <w:rPr>
          <w:rFonts w:ascii="標楷體" w:eastAsia="標楷體" w:hAnsi="標楷體"/>
          <w:color w:val="000000"/>
          <w:szCs w:val="24"/>
        </w:rPr>
      </w:pPr>
      <w:r w:rsidRPr="00A16AC0">
        <w:rPr>
          <w:rFonts w:ascii="標楷體" w:eastAsia="標楷體" w:hAnsi="標楷體" w:hint="eastAsia"/>
          <w:color w:val="000000"/>
          <w:szCs w:val="24"/>
        </w:rPr>
        <w:t>五、外包環境清潔之廠商、外包餐飲之廠商等。</w:t>
      </w:r>
    </w:p>
    <w:p w14:paraId="692F3349" w14:textId="77777777" w:rsidR="0089271F" w:rsidRPr="00A16AC0" w:rsidRDefault="0089271F" w:rsidP="0089271F">
      <w:pPr>
        <w:snapToGrid w:val="0"/>
        <w:spacing w:line="480" w:lineRule="exact"/>
        <w:ind w:firstLine="1134"/>
        <w:jc w:val="both"/>
        <w:rPr>
          <w:rFonts w:ascii="標楷體" w:eastAsia="標楷體" w:hAnsi="標楷體"/>
          <w:color w:val="000000"/>
          <w:szCs w:val="24"/>
        </w:rPr>
      </w:pPr>
      <w:r w:rsidRPr="00A16AC0">
        <w:rPr>
          <w:rFonts w:ascii="標楷體" w:eastAsia="標楷體" w:hAnsi="標楷體" w:hint="eastAsia"/>
          <w:color w:val="000000"/>
          <w:szCs w:val="24"/>
        </w:rPr>
        <w:t>六、各項設施(備)之維護及保養廠商。</w:t>
      </w:r>
    </w:p>
    <w:p w14:paraId="52CF5840" w14:textId="77777777" w:rsidR="0089271F" w:rsidRPr="00A16AC0" w:rsidRDefault="0089271F" w:rsidP="0089271F">
      <w:pPr>
        <w:snapToGrid w:val="0"/>
        <w:spacing w:line="480" w:lineRule="exact"/>
        <w:ind w:firstLine="1134"/>
        <w:jc w:val="both"/>
        <w:rPr>
          <w:rFonts w:ascii="標楷體" w:eastAsia="標楷體" w:hAnsi="標楷體"/>
          <w:color w:val="000000"/>
          <w:szCs w:val="24"/>
        </w:rPr>
      </w:pPr>
      <w:r w:rsidRPr="00A16AC0">
        <w:rPr>
          <w:rFonts w:ascii="標楷體" w:eastAsia="標楷體" w:hAnsi="標楷體" w:hint="eastAsia"/>
          <w:color w:val="000000"/>
          <w:szCs w:val="24"/>
        </w:rPr>
        <w:t>七、因緊急施工需要之工程施工人員。</w:t>
      </w:r>
    </w:p>
    <w:p w14:paraId="77797C31" w14:textId="77777777" w:rsidR="0089271F" w:rsidRPr="00A16AC0" w:rsidRDefault="0089271F" w:rsidP="0089271F">
      <w:pPr>
        <w:snapToGrid w:val="0"/>
        <w:spacing w:line="480" w:lineRule="exact"/>
        <w:ind w:leftChars="473" w:left="1615" w:hangingChars="200" w:hanging="480"/>
        <w:jc w:val="both"/>
        <w:rPr>
          <w:rFonts w:eastAsia="標楷體"/>
          <w:color w:val="000000"/>
          <w:szCs w:val="24"/>
        </w:rPr>
      </w:pPr>
      <w:r w:rsidRPr="00A16AC0">
        <w:rPr>
          <w:rFonts w:ascii="標楷體" w:eastAsia="標楷體" w:hAnsi="標楷體" w:hint="eastAsia"/>
          <w:color w:val="000000"/>
          <w:szCs w:val="24"/>
        </w:rPr>
        <w:t>八、其他需有人員在本校範圍內進行動火、</w:t>
      </w:r>
      <w:r w:rsidRPr="00A16AC0">
        <w:rPr>
          <w:rFonts w:eastAsia="標楷體" w:hint="eastAsia"/>
          <w:color w:val="000000"/>
          <w:szCs w:val="24"/>
        </w:rPr>
        <w:t>開挖、</w:t>
      </w:r>
      <w:r w:rsidRPr="00A16AC0">
        <w:rPr>
          <w:rFonts w:ascii="標楷體" w:eastAsia="標楷體" w:hAnsi="標楷體" w:hint="eastAsia"/>
          <w:color w:val="000000"/>
          <w:szCs w:val="24"/>
        </w:rPr>
        <w:t>高架、吊掛、</w:t>
      </w:r>
      <w:r w:rsidRPr="00A16AC0">
        <w:rPr>
          <w:rFonts w:ascii="標楷體" w:eastAsia="標楷體" w:hint="eastAsia"/>
          <w:color w:val="000000"/>
          <w:szCs w:val="24"/>
        </w:rPr>
        <w:t>局限</w:t>
      </w:r>
      <w:r w:rsidRPr="00A16AC0">
        <w:rPr>
          <w:rFonts w:ascii="標楷體" w:eastAsia="標楷體" w:hAnsi="標楷體" w:hint="eastAsia"/>
          <w:color w:val="000000"/>
          <w:szCs w:val="24"/>
        </w:rPr>
        <w:t>空間或其他危險作業等廠商。</w:t>
      </w:r>
    </w:p>
    <w:p w14:paraId="0A9E680E" w14:textId="77777777" w:rsidR="0089271F" w:rsidRPr="00A16AC0" w:rsidRDefault="0089271F" w:rsidP="0089271F">
      <w:pPr>
        <w:numPr>
          <w:ilvl w:val="0"/>
          <w:numId w:val="15"/>
        </w:numPr>
        <w:snapToGrid w:val="0"/>
        <w:spacing w:line="480" w:lineRule="exact"/>
        <w:jc w:val="both"/>
        <w:rPr>
          <w:rFonts w:eastAsia="標楷體"/>
          <w:szCs w:val="24"/>
        </w:rPr>
      </w:pPr>
      <w:r w:rsidRPr="00A16AC0">
        <w:rPr>
          <w:rFonts w:eastAsia="標楷體" w:hint="eastAsia"/>
          <w:color w:val="000000"/>
          <w:szCs w:val="24"/>
        </w:rPr>
        <w:t>本管理辦法所稱承攬商係指承攬本校前述作業之公司或商號負責人，</w:t>
      </w:r>
      <w:r w:rsidRPr="00A16AC0">
        <w:rPr>
          <w:rFonts w:eastAsia="標楷體" w:hint="eastAsia"/>
          <w:szCs w:val="24"/>
        </w:rPr>
        <w:t>所稱之勞工為承攬商所僱用而在現場作業之人員。</w:t>
      </w:r>
    </w:p>
    <w:p w14:paraId="7A0A8520" w14:textId="77777777" w:rsidR="0089271F" w:rsidRPr="00A16AC0" w:rsidRDefault="0089271F" w:rsidP="0089271F">
      <w:pPr>
        <w:numPr>
          <w:ilvl w:val="0"/>
          <w:numId w:val="15"/>
        </w:numPr>
        <w:snapToGrid w:val="0"/>
        <w:spacing w:line="480" w:lineRule="exact"/>
        <w:jc w:val="both"/>
        <w:rPr>
          <w:rFonts w:eastAsia="標楷體"/>
          <w:szCs w:val="24"/>
        </w:rPr>
      </w:pPr>
      <w:r w:rsidRPr="00A16AC0">
        <w:rPr>
          <w:rFonts w:eastAsia="標楷體" w:hint="eastAsia"/>
          <w:szCs w:val="24"/>
        </w:rPr>
        <w:t>承攬商對承攬部份應負「勞工安全衛生法」所定之雇主責任，其再承攬時亦同。</w:t>
      </w:r>
    </w:p>
    <w:p w14:paraId="00A204A1" w14:textId="77777777" w:rsidR="0089271F" w:rsidRPr="00A16AC0" w:rsidRDefault="0089271F" w:rsidP="0089271F">
      <w:pPr>
        <w:numPr>
          <w:ilvl w:val="0"/>
          <w:numId w:val="15"/>
        </w:numPr>
        <w:snapToGrid w:val="0"/>
        <w:spacing w:line="480" w:lineRule="exact"/>
        <w:jc w:val="both"/>
        <w:rPr>
          <w:rFonts w:eastAsia="標楷體"/>
          <w:szCs w:val="24"/>
        </w:rPr>
      </w:pPr>
      <w:r w:rsidRPr="00A16AC0">
        <w:rPr>
          <w:rFonts w:eastAsia="標楷體" w:hint="eastAsia"/>
          <w:szCs w:val="24"/>
        </w:rPr>
        <w:t>承攬商應與自行召募之再承攬人組成『廠商安全衛生協議組織』，並擔任負責人。</w:t>
      </w:r>
    </w:p>
    <w:p w14:paraId="62984C75" w14:textId="77777777" w:rsidR="0089271F" w:rsidRPr="00A16AC0" w:rsidRDefault="0089271F" w:rsidP="0089271F">
      <w:pPr>
        <w:numPr>
          <w:ilvl w:val="0"/>
          <w:numId w:val="15"/>
        </w:numPr>
        <w:snapToGrid w:val="0"/>
        <w:spacing w:line="480" w:lineRule="exact"/>
        <w:jc w:val="both"/>
        <w:rPr>
          <w:rFonts w:eastAsia="標楷體"/>
          <w:szCs w:val="24"/>
        </w:rPr>
      </w:pPr>
      <w:r w:rsidRPr="00A16AC0">
        <w:rPr>
          <w:rFonts w:ascii="標楷體" w:eastAsia="標楷體" w:hint="eastAsia"/>
          <w:szCs w:val="24"/>
        </w:rPr>
        <w:t>危險性作業係指</w:t>
      </w:r>
      <w:r w:rsidRPr="00A16AC0">
        <w:rPr>
          <w:rFonts w:eastAsia="標楷體" w:hint="eastAsia"/>
          <w:szCs w:val="24"/>
        </w:rPr>
        <w:t>：</w:t>
      </w:r>
    </w:p>
    <w:p w14:paraId="07BA18A6" w14:textId="77777777" w:rsidR="0089271F" w:rsidRPr="00A16AC0" w:rsidRDefault="0089271F" w:rsidP="0089271F">
      <w:pPr>
        <w:snapToGrid w:val="0"/>
        <w:spacing w:line="480" w:lineRule="exact"/>
        <w:ind w:leftChars="471" w:left="1130" w:firstLine="1"/>
        <w:jc w:val="both"/>
        <w:rPr>
          <w:rFonts w:eastAsia="標楷體"/>
          <w:szCs w:val="24"/>
        </w:rPr>
      </w:pPr>
      <w:r w:rsidRPr="00A16AC0">
        <w:rPr>
          <w:rFonts w:eastAsia="標楷體" w:hint="eastAsia"/>
          <w:bCs/>
          <w:szCs w:val="24"/>
        </w:rPr>
        <w:t>動火作業：</w:t>
      </w:r>
      <w:r w:rsidRPr="00A16AC0">
        <w:rPr>
          <w:rFonts w:eastAsia="標楷體" w:hint="eastAsia"/>
          <w:szCs w:val="24"/>
        </w:rPr>
        <w:t>指含有可燃物或易燃物的區域內執行可能產生火源的作業，如火燄切割、電焊或使用瓦斯噴燈、研磨機及其他可能產生火花的設備，都在動火作業許可之管制範圍。</w:t>
      </w:r>
    </w:p>
    <w:p w14:paraId="095045B7" w14:textId="77777777" w:rsidR="0089271F" w:rsidRPr="00A16AC0" w:rsidRDefault="0089271F" w:rsidP="0089271F">
      <w:pPr>
        <w:snapToGrid w:val="0"/>
        <w:spacing w:line="480" w:lineRule="exact"/>
        <w:ind w:leftChars="471" w:left="1130" w:firstLine="1"/>
        <w:rPr>
          <w:rFonts w:eastAsia="標楷體"/>
          <w:szCs w:val="24"/>
        </w:rPr>
      </w:pPr>
      <w:r w:rsidRPr="00A16AC0">
        <w:rPr>
          <w:rFonts w:eastAsia="標楷體" w:hint="eastAsia"/>
          <w:bCs/>
          <w:szCs w:val="24"/>
        </w:rPr>
        <w:t>開挖作業：</w:t>
      </w:r>
      <w:r w:rsidRPr="00A16AC0">
        <w:rPr>
          <w:rFonts w:eastAsia="標楷體" w:hint="eastAsia"/>
          <w:szCs w:val="24"/>
        </w:rPr>
        <w:t>包括使用人工開挖及機械開挖於露天或室內均為開挖作業許可之管制範圍。</w:t>
      </w:r>
    </w:p>
    <w:p w14:paraId="678F33CD" w14:textId="77777777" w:rsidR="0089271F" w:rsidRPr="00A16AC0" w:rsidRDefault="0089271F" w:rsidP="0089271F">
      <w:pPr>
        <w:snapToGrid w:val="0"/>
        <w:spacing w:line="480" w:lineRule="exact"/>
        <w:ind w:leftChars="471" w:left="1130" w:firstLine="1"/>
        <w:jc w:val="both"/>
        <w:rPr>
          <w:rFonts w:eastAsia="標楷體"/>
          <w:szCs w:val="24"/>
        </w:rPr>
      </w:pPr>
      <w:r w:rsidRPr="00A16AC0">
        <w:rPr>
          <w:rFonts w:eastAsia="標楷體" w:hint="eastAsia"/>
          <w:bCs/>
          <w:szCs w:val="24"/>
        </w:rPr>
        <w:t>高架作業：</w:t>
      </w:r>
      <w:r w:rsidRPr="00A16AC0">
        <w:rPr>
          <w:rFonts w:eastAsia="標楷體" w:hint="eastAsia"/>
          <w:szCs w:val="24"/>
        </w:rPr>
        <w:t>指未設置平台其高度兩公尺以上或已設置平台高度五公尺以上之作業，</w:t>
      </w:r>
      <w:r w:rsidRPr="00A16AC0">
        <w:rPr>
          <w:rFonts w:eastAsia="標楷體" w:hint="eastAsia"/>
          <w:szCs w:val="24"/>
        </w:rPr>
        <w:lastRenderedPageBreak/>
        <w:t>均為高架作業許可之管制範圍。</w:t>
      </w:r>
    </w:p>
    <w:p w14:paraId="7BC333C2" w14:textId="77777777" w:rsidR="0089271F" w:rsidRPr="00A16AC0" w:rsidRDefault="0089271F" w:rsidP="0089271F">
      <w:pPr>
        <w:snapToGrid w:val="0"/>
        <w:spacing w:line="480" w:lineRule="exact"/>
        <w:ind w:leftChars="471" w:left="1130" w:firstLine="1"/>
        <w:jc w:val="both"/>
        <w:rPr>
          <w:rFonts w:ascii="標楷體" w:eastAsia="標楷體"/>
          <w:szCs w:val="24"/>
        </w:rPr>
      </w:pPr>
      <w:r w:rsidRPr="00A16AC0">
        <w:rPr>
          <w:rFonts w:eastAsia="標楷體" w:hint="eastAsia"/>
          <w:bCs/>
          <w:szCs w:val="24"/>
        </w:rPr>
        <w:t>吊掛作業：</w:t>
      </w:r>
      <w:r w:rsidRPr="00A16AC0">
        <w:rPr>
          <w:rFonts w:ascii="標楷體" w:eastAsia="標楷體" w:hint="eastAsia"/>
          <w:szCs w:val="24"/>
        </w:rPr>
        <w:t>指</w:t>
      </w:r>
      <w:r w:rsidRPr="00A16AC0">
        <w:rPr>
          <w:rFonts w:eastAsia="標楷體" w:hint="eastAsia"/>
          <w:szCs w:val="24"/>
        </w:rPr>
        <w:t>臨時</w:t>
      </w:r>
      <w:r w:rsidRPr="00A16AC0">
        <w:rPr>
          <w:rFonts w:ascii="標楷體" w:eastAsia="標楷體" w:hint="eastAsia"/>
          <w:szCs w:val="24"/>
        </w:rPr>
        <w:t>請外包商車輛進行起重吊掛之作業。</w:t>
      </w:r>
    </w:p>
    <w:p w14:paraId="0AA59616" w14:textId="77777777" w:rsidR="0089271F" w:rsidRPr="00A16AC0" w:rsidRDefault="0089271F" w:rsidP="0089271F">
      <w:pPr>
        <w:snapToGrid w:val="0"/>
        <w:spacing w:line="480" w:lineRule="exact"/>
        <w:ind w:leftChars="471" w:left="1130" w:firstLine="1"/>
        <w:jc w:val="both"/>
        <w:rPr>
          <w:rFonts w:ascii="標楷體" w:eastAsia="標楷體" w:hAnsi="標楷體"/>
          <w:szCs w:val="24"/>
        </w:rPr>
      </w:pPr>
      <w:r w:rsidRPr="00A16AC0">
        <w:rPr>
          <w:rFonts w:eastAsia="標楷體" w:hint="eastAsia"/>
          <w:bCs/>
          <w:szCs w:val="24"/>
        </w:rPr>
        <w:t>局限空間作業：</w:t>
      </w:r>
      <w:r w:rsidRPr="00A16AC0">
        <w:rPr>
          <w:rFonts w:ascii="標楷體" w:eastAsia="標楷體" w:hAnsi="標楷體" w:hint="eastAsia"/>
          <w:szCs w:val="24"/>
        </w:rPr>
        <w:t>指於通風不良之局限空間內工作而可能引起缺氧、中毒等現象之作業（如消防水池、污水槽）。</w:t>
      </w:r>
      <w:r w:rsidRPr="00A16AC0">
        <w:rPr>
          <w:rFonts w:hAnsi="標楷體" w:hint="eastAsia"/>
          <w:szCs w:val="24"/>
        </w:rPr>
        <w:t xml:space="preserve"> </w:t>
      </w:r>
    </w:p>
    <w:p w14:paraId="0D7B802B" w14:textId="77777777" w:rsidR="0089271F" w:rsidRPr="00A16AC0" w:rsidRDefault="0089271F" w:rsidP="0089271F">
      <w:pPr>
        <w:numPr>
          <w:ilvl w:val="0"/>
          <w:numId w:val="15"/>
        </w:numPr>
        <w:snapToGrid w:val="0"/>
        <w:spacing w:line="480" w:lineRule="exact"/>
        <w:jc w:val="both"/>
        <w:rPr>
          <w:rFonts w:eastAsia="標楷體"/>
          <w:szCs w:val="24"/>
        </w:rPr>
      </w:pPr>
      <w:r w:rsidRPr="00A16AC0">
        <w:rPr>
          <w:rFonts w:eastAsia="標楷體" w:hint="eastAsia"/>
          <w:szCs w:val="24"/>
        </w:rPr>
        <w:t>除本管理辦法外，本校所訂定之其他相關規定或政府訂定之有關勞工安全衛生及環境保護等相關規定，承攬商應一併遵守，若違反相關規定而造成災害者，本校得追究肇事責任並要求承攬商負賠償責任。</w:t>
      </w:r>
    </w:p>
    <w:p w14:paraId="55F0B19C" w14:textId="77777777" w:rsidR="0089271F" w:rsidRPr="00A16AC0" w:rsidRDefault="0089271F" w:rsidP="0089271F">
      <w:pPr>
        <w:numPr>
          <w:ilvl w:val="0"/>
          <w:numId w:val="15"/>
        </w:numPr>
        <w:snapToGrid w:val="0"/>
        <w:spacing w:line="480" w:lineRule="exact"/>
        <w:jc w:val="both"/>
        <w:rPr>
          <w:rFonts w:eastAsia="標楷體"/>
          <w:szCs w:val="24"/>
        </w:rPr>
      </w:pPr>
      <w:r w:rsidRPr="00A16AC0">
        <w:rPr>
          <w:rFonts w:eastAsia="標楷體" w:hint="eastAsia"/>
          <w:szCs w:val="24"/>
        </w:rPr>
        <w:t>承攬商因預防措施不足及疏於管理、教育，造成人員傷害、工作損失、觸犯法令之一切責任，由承攬商負完全責任。</w:t>
      </w:r>
    </w:p>
    <w:p w14:paraId="0DDA8C29" w14:textId="77777777" w:rsidR="0089271F" w:rsidRPr="00A16AC0" w:rsidRDefault="0089271F" w:rsidP="0089271F">
      <w:pPr>
        <w:numPr>
          <w:ilvl w:val="0"/>
          <w:numId w:val="4"/>
        </w:numPr>
        <w:tabs>
          <w:tab w:val="clear" w:pos="3120"/>
        </w:tabs>
        <w:snapToGrid w:val="0"/>
        <w:spacing w:beforeLines="50" w:before="180" w:afterLines="50" w:after="180" w:line="480" w:lineRule="exact"/>
        <w:ind w:left="1321" w:hanging="1321"/>
        <w:jc w:val="both"/>
        <w:rPr>
          <w:rFonts w:eastAsia="標楷體"/>
          <w:color w:val="000000"/>
          <w:sz w:val="28"/>
          <w:szCs w:val="28"/>
        </w:rPr>
      </w:pPr>
      <w:r w:rsidRPr="00A16AC0">
        <w:rPr>
          <w:rFonts w:eastAsia="標楷體" w:hint="eastAsia"/>
          <w:color w:val="000000"/>
          <w:sz w:val="28"/>
          <w:szCs w:val="28"/>
        </w:rPr>
        <w:t xml:space="preserve">  </w:t>
      </w:r>
      <w:r w:rsidRPr="00A16AC0">
        <w:rPr>
          <w:rFonts w:eastAsia="標楷體" w:hint="eastAsia"/>
          <w:color w:val="000000"/>
          <w:sz w:val="28"/>
          <w:szCs w:val="28"/>
        </w:rPr>
        <w:t>承攬契約要項</w:t>
      </w:r>
    </w:p>
    <w:p w14:paraId="143FB63F" w14:textId="77777777" w:rsidR="0089271F" w:rsidRPr="00A16AC0" w:rsidRDefault="0089271F" w:rsidP="0089271F">
      <w:pPr>
        <w:numPr>
          <w:ilvl w:val="0"/>
          <w:numId w:val="15"/>
        </w:numPr>
        <w:snapToGrid w:val="0"/>
        <w:spacing w:line="480" w:lineRule="exact"/>
        <w:jc w:val="both"/>
        <w:rPr>
          <w:rFonts w:eastAsia="標楷體"/>
        </w:rPr>
      </w:pPr>
      <w:r w:rsidRPr="00A16AC0">
        <w:rPr>
          <w:rFonts w:eastAsia="標楷體" w:hint="eastAsia"/>
        </w:rPr>
        <w:t>承攬商於承攬作業前應先簽訂「真理大學承攬商安全衛生承諾書」如附件一，及「真理大學危害因素告知單」如附件二。</w:t>
      </w:r>
    </w:p>
    <w:p w14:paraId="6B3F4EF3" w14:textId="77777777" w:rsidR="0089271F" w:rsidRPr="00A16AC0" w:rsidRDefault="0089271F" w:rsidP="0089271F">
      <w:pPr>
        <w:numPr>
          <w:ilvl w:val="0"/>
          <w:numId w:val="15"/>
        </w:numPr>
        <w:snapToGrid w:val="0"/>
        <w:spacing w:line="480" w:lineRule="exact"/>
        <w:jc w:val="both"/>
        <w:rPr>
          <w:rFonts w:eastAsia="標楷體"/>
        </w:rPr>
      </w:pPr>
      <w:r w:rsidRPr="00A16AC0">
        <w:rPr>
          <w:rFonts w:eastAsia="標楷體" w:hint="eastAsia"/>
        </w:rPr>
        <w:t>承攬商如欲實施動火作業、開挖作業、高架作業、局限空間作業等危險作業時，應事前提出申請許可，並填寫「真理大學危險作業申請許可單」如附件三至附件七。</w:t>
      </w:r>
    </w:p>
    <w:p w14:paraId="76C4A5BA"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承攬商簽署同意書後應取得本校管理單位及場所負責人或其代理人同意後始得開始作業。</w:t>
      </w:r>
    </w:p>
    <w:p w14:paraId="7116CEAC"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承攬商於開始作業前應由承攬商進行必要之安全衛生教育訓練，並記錄備查。</w:t>
      </w:r>
    </w:p>
    <w:p w14:paraId="1303914D"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承攬商於工程開工作業前，為工作場所環境可能潛在危險、消防設施及安全衛生規定事項，應採取必要之防範措施。</w:t>
      </w:r>
    </w:p>
    <w:p w14:paraId="0AE9F158"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承攬商如有違反第九、十、十一條規定各項表單內容之應盡義務及第十二、十三條之規定，本校得逕行終止或解除合約及承攬作業，如有損害得要求賠償之。</w:t>
      </w:r>
    </w:p>
    <w:p w14:paraId="4BDC838D" w14:textId="77777777" w:rsidR="0089271F" w:rsidRPr="00A16AC0" w:rsidRDefault="0089271F" w:rsidP="0089271F">
      <w:pPr>
        <w:numPr>
          <w:ilvl w:val="0"/>
          <w:numId w:val="4"/>
        </w:numPr>
        <w:tabs>
          <w:tab w:val="clear" w:pos="3120"/>
        </w:tabs>
        <w:snapToGrid w:val="0"/>
        <w:spacing w:beforeLines="50" w:before="180" w:afterLines="50" w:after="180" w:line="480" w:lineRule="exact"/>
        <w:ind w:left="1321" w:hanging="1321"/>
        <w:jc w:val="both"/>
        <w:rPr>
          <w:rFonts w:eastAsia="標楷體"/>
          <w:sz w:val="28"/>
          <w:szCs w:val="28"/>
        </w:rPr>
      </w:pPr>
      <w:r w:rsidRPr="00A16AC0">
        <w:rPr>
          <w:rFonts w:eastAsia="標楷體" w:hint="eastAsia"/>
          <w:sz w:val="28"/>
          <w:szCs w:val="28"/>
        </w:rPr>
        <w:t xml:space="preserve">  </w:t>
      </w:r>
      <w:r w:rsidRPr="00A16AC0">
        <w:rPr>
          <w:rFonts w:eastAsia="標楷體" w:hint="eastAsia"/>
          <w:sz w:val="28"/>
          <w:szCs w:val="28"/>
        </w:rPr>
        <w:t>安全衛生管理</w:t>
      </w:r>
    </w:p>
    <w:p w14:paraId="65AF961B"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本管理辦法所訂定作業範圍內之承攬商管理單位分別為：</w:t>
      </w:r>
    </w:p>
    <w:p w14:paraId="1C1E7A81" w14:textId="77777777" w:rsidR="0089271F" w:rsidRPr="00A16AC0" w:rsidRDefault="0089271F" w:rsidP="0089271F">
      <w:pPr>
        <w:pStyle w:val="a7"/>
        <w:numPr>
          <w:ilvl w:val="0"/>
          <w:numId w:val="12"/>
        </w:numPr>
        <w:snapToGrid w:val="0"/>
        <w:spacing w:line="480" w:lineRule="exact"/>
        <w:ind w:leftChars="0" w:left="1985" w:hanging="567"/>
        <w:rPr>
          <w:rFonts w:eastAsia="標楷體"/>
        </w:rPr>
      </w:pPr>
      <w:r w:rsidRPr="00A16AC0">
        <w:rPr>
          <w:rFonts w:ascii="標楷體" w:eastAsia="標楷體" w:hAnsi="標楷體" w:hint="eastAsia"/>
          <w:szCs w:val="24"/>
        </w:rPr>
        <w:t>簽訂工程合約或工程訂單</w:t>
      </w:r>
      <w:r w:rsidRPr="00A16AC0">
        <w:rPr>
          <w:rFonts w:eastAsia="標楷體" w:hint="eastAsia"/>
        </w:rPr>
        <w:t>之承攬商管理單位為採購組、事務組或營繕組</w:t>
      </w:r>
      <w:r w:rsidRPr="00A16AC0">
        <w:rPr>
          <w:rFonts w:eastAsia="標楷體" w:hint="eastAsia"/>
          <w:bCs/>
          <w:u w:val="single"/>
        </w:rPr>
        <w:t>(</w:t>
      </w:r>
      <w:r w:rsidRPr="00A16AC0">
        <w:rPr>
          <w:rFonts w:eastAsia="標楷體" w:hint="eastAsia"/>
          <w:bCs/>
          <w:u w:val="single"/>
        </w:rPr>
        <w:t>台南校區營運管理組</w:t>
      </w:r>
      <w:r w:rsidRPr="00A16AC0">
        <w:rPr>
          <w:rFonts w:eastAsia="標楷體" w:hint="eastAsia"/>
          <w:bCs/>
          <w:u w:val="single"/>
        </w:rPr>
        <w:t>)</w:t>
      </w:r>
      <w:r w:rsidRPr="00A16AC0">
        <w:rPr>
          <w:rFonts w:eastAsia="標楷體" w:hint="eastAsia"/>
        </w:rPr>
        <w:t>。</w:t>
      </w:r>
    </w:p>
    <w:p w14:paraId="584E6188" w14:textId="77777777" w:rsidR="0089271F" w:rsidRPr="00A16AC0" w:rsidRDefault="0089271F" w:rsidP="0089271F">
      <w:pPr>
        <w:pStyle w:val="a7"/>
        <w:numPr>
          <w:ilvl w:val="0"/>
          <w:numId w:val="12"/>
        </w:numPr>
        <w:snapToGrid w:val="0"/>
        <w:spacing w:line="480" w:lineRule="exact"/>
        <w:ind w:leftChars="0" w:left="1985" w:hanging="567"/>
        <w:rPr>
          <w:rFonts w:eastAsia="標楷體"/>
        </w:rPr>
      </w:pPr>
      <w:r w:rsidRPr="00A16AC0">
        <w:rPr>
          <w:rFonts w:ascii="標楷體" w:eastAsia="標楷體" w:hAnsi="標楷體" w:hint="eastAsia"/>
          <w:szCs w:val="24"/>
        </w:rPr>
        <w:t>簽</w:t>
      </w:r>
      <w:r w:rsidRPr="00A16AC0">
        <w:rPr>
          <w:rFonts w:eastAsia="標楷體" w:hint="eastAsia"/>
        </w:rPr>
        <w:t>訂機儀器、設備、原物料訂單之承攬商管理單位為採購組、事務組或電算中心</w:t>
      </w:r>
      <w:r w:rsidRPr="00A16AC0">
        <w:rPr>
          <w:rFonts w:eastAsia="標楷體" w:hint="eastAsia"/>
          <w:bCs/>
          <w:u w:val="single"/>
        </w:rPr>
        <w:t>(</w:t>
      </w:r>
      <w:r w:rsidRPr="00A16AC0">
        <w:rPr>
          <w:rFonts w:eastAsia="標楷體" w:hint="eastAsia"/>
          <w:bCs/>
          <w:u w:val="single"/>
        </w:rPr>
        <w:t>台南校區營運管理組</w:t>
      </w:r>
      <w:r w:rsidRPr="00A16AC0">
        <w:rPr>
          <w:rFonts w:eastAsia="標楷體" w:hint="eastAsia"/>
          <w:bCs/>
          <w:u w:val="single"/>
        </w:rPr>
        <w:t>)</w:t>
      </w:r>
      <w:r w:rsidRPr="00A16AC0">
        <w:rPr>
          <w:rFonts w:eastAsia="標楷體" w:hint="eastAsia"/>
        </w:rPr>
        <w:t>。</w:t>
      </w:r>
    </w:p>
    <w:p w14:paraId="520080DC" w14:textId="77777777" w:rsidR="0089271F" w:rsidRPr="00A16AC0" w:rsidRDefault="0089271F" w:rsidP="0089271F">
      <w:pPr>
        <w:pStyle w:val="a7"/>
        <w:numPr>
          <w:ilvl w:val="0"/>
          <w:numId w:val="12"/>
        </w:numPr>
        <w:snapToGrid w:val="0"/>
        <w:spacing w:line="480" w:lineRule="exact"/>
        <w:ind w:leftChars="0" w:left="1985" w:hanging="567"/>
        <w:rPr>
          <w:rFonts w:eastAsia="標楷體"/>
        </w:rPr>
      </w:pPr>
      <w:r w:rsidRPr="00A16AC0">
        <w:rPr>
          <w:rFonts w:eastAsia="標楷體" w:hint="eastAsia"/>
        </w:rPr>
        <w:t>安裝機儀器、設備之承攬商管理單位為營繕組或電算中心</w:t>
      </w:r>
      <w:r w:rsidRPr="00A16AC0">
        <w:rPr>
          <w:rFonts w:eastAsia="標楷體" w:hint="eastAsia"/>
          <w:bCs/>
          <w:u w:val="single"/>
        </w:rPr>
        <w:t>(</w:t>
      </w:r>
      <w:r w:rsidRPr="00A16AC0">
        <w:rPr>
          <w:rFonts w:eastAsia="標楷體" w:hint="eastAsia"/>
          <w:bCs/>
          <w:u w:val="single"/>
        </w:rPr>
        <w:t>台南校區營運</w:t>
      </w:r>
      <w:r w:rsidRPr="00A16AC0">
        <w:rPr>
          <w:rFonts w:eastAsia="標楷體" w:hint="eastAsia"/>
          <w:bCs/>
          <w:u w:val="single"/>
        </w:rPr>
        <w:lastRenderedPageBreak/>
        <w:t>管理組</w:t>
      </w:r>
      <w:r w:rsidRPr="00A16AC0">
        <w:rPr>
          <w:rFonts w:eastAsia="標楷體" w:hint="eastAsia"/>
          <w:bCs/>
          <w:u w:val="single"/>
        </w:rPr>
        <w:t>)</w:t>
      </w:r>
      <w:r w:rsidRPr="00A16AC0">
        <w:rPr>
          <w:rFonts w:eastAsia="標楷體" w:hint="eastAsia"/>
        </w:rPr>
        <w:t>。</w:t>
      </w:r>
    </w:p>
    <w:p w14:paraId="785C6BAF" w14:textId="77777777" w:rsidR="0089271F" w:rsidRPr="00A16AC0" w:rsidRDefault="0089271F" w:rsidP="0089271F">
      <w:pPr>
        <w:pStyle w:val="a7"/>
        <w:numPr>
          <w:ilvl w:val="0"/>
          <w:numId w:val="12"/>
        </w:numPr>
        <w:snapToGrid w:val="0"/>
        <w:spacing w:line="480" w:lineRule="exact"/>
        <w:ind w:leftChars="0" w:left="1985" w:hanging="567"/>
        <w:rPr>
          <w:rFonts w:eastAsia="標楷體"/>
        </w:rPr>
      </w:pPr>
      <w:r w:rsidRPr="00A16AC0">
        <w:rPr>
          <w:rFonts w:eastAsia="標楷體" w:hint="eastAsia"/>
        </w:rPr>
        <w:t>整理及維護校區花木之承攬商管理單位為事務組</w:t>
      </w:r>
      <w:r w:rsidRPr="00A16AC0">
        <w:rPr>
          <w:rFonts w:eastAsia="標楷體" w:hint="eastAsia"/>
          <w:bCs/>
          <w:u w:val="single"/>
        </w:rPr>
        <w:t>(</w:t>
      </w:r>
      <w:r w:rsidRPr="00A16AC0">
        <w:rPr>
          <w:rFonts w:eastAsia="標楷體" w:hint="eastAsia"/>
          <w:bCs/>
          <w:u w:val="single"/>
        </w:rPr>
        <w:t>台南校區營運管理組</w:t>
      </w:r>
      <w:r w:rsidRPr="00A16AC0">
        <w:rPr>
          <w:rFonts w:eastAsia="標楷體" w:hint="eastAsia"/>
          <w:bCs/>
          <w:u w:val="single"/>
        </w:rPr>
        <w:t>)</w:t>
      </w:r>
      <w:r w:rsidRPr="00A16AC0">
        <w:rPr>
          <w:rFonts w:eastAsia="標楷體" w:hint="eastAsia"/>
        </w:rPr>
        <w:t>。</w:t>
      </w:r>
    </w:p>
    <w:p w14:paraId="0C9C0AC5" w14:textId="77777777" w:rsidR="0089271F" w:rsidRPr="00A16AC0" w:rsidRDefault="0089271F" w:rsidP="0089271F">
      <w:pPr>
        <w:pStyle w:val="a7"/>
        <w:numPr>
          <w:ilvl w:val="0"/>
          <w:numId w:val="12"/>
        </w:numPr>
        <w:snapToGrid w:val="0"/>
        <w:spacing w:line="480" w:lineRule="exact"/>
        <w:ind w:leftChars="0" w:left="1985" w:hanging="567"/>
        <w:rPr>
          <w:rFonts w:eastAsia="標楷體"/>
          <w:color w:val="FF0000"/>
        </w:rPr>
      </w:pPr>
      <w:r w:rsidRPr="00A16AC0">
        <w:rPr>
          <w:rFonts w:eastAsia="標楷體" w:hint="eastAsia"/>
        </w:rPr>
        <w:t>外包環境清潔、外包餐飲之承攬商管理單位為事務組或</w:t>
      </w:r>
      <w:r w:rsidRPr="00A16AC0">
        <w:rPr>
          <w:rFonts w:eastAsia="標楷體" w:hint="eastAsia"/>
          <w:bCs/>
          <w:u w:val="single"/>
        </w:rPr>
        <w:t>諮商衛保中心</w:t>
      </w:r>
      <w:r w:rsidRPr="00A16AC0">
        <w:rPr>
          <w:rFonts w:eastAsia="標楷體" w:hint="eastAsia"/>
          <w:bCs/>
          <w:u w:val="single"/>
        </w:rPr>
        <w:t>(</w:t>
      </w:r>
      <w:r w:rsidRPr="00A16AC0">
        <w:rPr>
          <w:rFonts w:eastAsia="標楷體" w:hint="eastAsia"/>
          <w:bCs/>
          <w:u w:val="single"/>
        </w:rPr>
        <w:t>台南校區營運管理組</w:t>
      </w:r>
      <w:r w:rsidRPr="00A16AC0">
        <w:rPr>
          <w:rFonts w:eastAsia="標楷體" w:hint="eastAsia"/>
          <w:bCs/>
          <w:u w:val="single"/>
        </w:rPr>
        <w:t>)</w:t>
      </w:r>
      <w:r w:rsidRPr="00A16AC0">
        <w:rPr>
          <w:rFonts w:eastAsia="標楷體" w:hint="eastAsia"/>
        </w:rPr>
        <w:t>。</w:t>
      </w:r>
    </w:p>
    <w:p w14:paraId="5955D426" w14:textId="77777777" w:rsidR="0089271F" w:rsidRPr="00A16AC0" w:rsidRDefault="0089271F" w:rsidP="0089271F">
      <w:pPr>
        <w:pStyle w:val="a7"/>
        <w:numPr>
          <w:ilvl w:val="0"/>
          <w:numId w:val="12"/>
        </w:numPr>
        <w:snapToGrid w:val="0"/>
        <w:spacing w:line="480" w:lineRule="exact"/>
        <w:ind w:leftChars="0" w:left="1985" w:hanging="567"/>
        <w:rPr>
          <w:rFonts w:eastAsia="標楷體"/>
        </w:rPr>
      </w:pPr>
      <w:r w:rsidRPr="00A16AC0">
        <w:rPr>
          <w:rFonts w:eastAsia="標楷體" w:hint="eastAsia"/>
        </w:rPr>
        <w:t>各項設施</w:t>
      </w:r>
      <w:r w:rsidRPr="00A16AC0">
        <w:rPr>
          <w:rFonts w:eastAsia="標楷體" w:hint="eastAsia"/>
        </w:rPr>
        <w:t>(</w:t>
      </w:r>
      <w:r w:rsidRPr="00A16AC0">
        <w:rPr>
          <w:rFonts w:eastAsia="標楷體" w:hint="eastAsia"/>
        </w:rPr>
        <w:t>備</w:t>
      </w:r>
      <w:r w:rsidRPr="00A16AC0">
        <w:rPr>
          <w:rFonts w:eastAsia="標楷體" w:hint="eastAsia"/>
        </w:rPr>
        <w:t>)</w:t>
      </w:r>
      <w:r w:rsidRPr="00A16AC0">
        <w:rPr>
          <w:rFonts w:eastAsia="標楷體" w:hint="eastAsia"/>
        </w:rPr>
        <w:t>之維護及保養之承攬商管理單位為營繕組、事務組或電算中心</w:t>
      </w:r>
      <w:r w:rsidRPr="00A16AC0">
        <w:rPr>
          <w:rFonts w:eastAsia="標楷體" w:hint="eastAsia"/>
          <w:bCs/>
          <w:u w:val="single"/>
        </w:rPr>
        <w:t>(</w:t>
      </w:r>
      <w:r w:rsidRPr="00A16AC0">
        <w:rPr>
          <w:rFonts w:eastAsia="標楷體" w:hint="eastAsia"/>
          <w:bCs/>
          <w:u w:val="single"/>
        </w:rPr>
        <w:t>台南校區營運管理組</w:t>
      </w:r>
      <w:r w:rsidRPr="00A16AC0">
        <w:rPr>
          <w:rFonts w:eastAsia="標楷體" w:hint="eastAsia"/>
          <w:bCs/>
          <w:u w:val="single"/>
        </w:rPr>
        <w:t>)</w:t>
      </w:r>
      <w:r w:rsidRPr="00A16AC0">
        <w:rPr>
          <w:rFonts w:eastAsia="標楷體" w:hint="eastAsia"/>
        </w:rPr>
        <w:t>。</w:t>
      </w:r>
    </w:p>
    <w:p w14:paraId="4CB89291" w14:textId="77777777" w:rsidR="0089271F" w:rsidRPr="00A16AC0" w:rsidRDefault="0089271F" w:rsidP="0089271F">
      <w:pPr>
        <w:pStyle w:val="a7"/>
        <w:numPr>
          <w:ilvl w:val="0"/>
          <w:numId w:val="12"/>
        </w:numPr>
        <w:snapToGrid w:val="0"/>
        <w:spacing w:line="480" w:lineRule="exact"/>
        <w:ind w:leftChars="0" w:left="1985" w:hanging="567"/>
        <w:rPr>
          <w:rFonts w:eastAsia="標楷體"/>
        </w:rPr>
      </w:pPr>
      <w:r w:rsidRPr="00A16AC0">
        <w:rPr>
          <w:rFonts w:eastAsia="標楷體" w:hint="eastAsia"/>
        </w:rPr>
        <w:t>因緊急施工需要之工程施工人員之承攬商管理單位為營繕組、事務組或電算中心</w:t>
      </w:r>
      <w:r w:rsidRPr="00A16AC0">
        <w:rPr>
          <w:rFonts w:eastAsia="標楷體" w:hint="eastAsia"/>
          <w:bCs/>
          <w:u w:val="single"/>
        </w:rPr>
        <w:t>(</w:t>
      </w:r>
      <w:r w:rsidRPr="00A16AC0">
        <w:rPr>
          <w:rFonts w:eastAsia="標楷體" w:hint="eastAsia"/>
          <w:bCs/>
          <w:u w:val="single"/>
        </w:rPr>
        <w:t>台南校區營運管理組</w:t>
      </w:r>
      <w:r w:rsidRPr="00A16AC0">
        <w:rPr>
          <w:rFonts w:eastAsia="標楷體" w:hint="eastAsia"/>
          <w:bCs/>
          <w:u w:val="single"/>
        </w:rPr>
        <w:t>)</w:t>
      </w:r>
      <w:r w:rsidRPr="00A16AC0">
        <w:rPr>
          <w:rFonts w:eastAsia="標楷體" w:hint="eastAsia"/>
        </w:rPr>
        <w:t>。</w:t>
      </w:r>
    </w:p>
    <w:p w14:paraId="5FDB9991" w14:textId="77777777" w:rsidR="0089271F" w:rsidRPr="00A16AC0" w:rsidRDefault="0089271F" w:rsidP="0089271F">
      <w:pPr>
        <w:pStyle w:val="a7"/>
        <w:numPr>
          <w:ilvl w:val="0"/>
          <w:numId w:val="12"/>
        </w:numPr>
        <w:snapToGrid w:val="0"/>
        <w:spacing w:line="480" w:lineRule="exact"/>
        <w:ind w:leftChars="0" w:left="1985" w:hanging="567"/>
        <w:rPr>
          <w:rFonts w:ascii="標楷體" w:eastAsia="標楷體" w:hAnsi="標楷體"/>
          <w:szCs w:val="24"/>
        </w:rPr>
      </w:pPr>
      <w:r w:rsidRPr="00A16AC0">
        <w:rPr>
          <w:rFonts w:eastAsia="標楷體" w:hint="eastAsia"/>
        </w:rPr>
        <w:t>其他需有人員在本校範圍內進行動火、開挖、高架、吊掛、局限空間或其他危險作業等之承攬商管理單位為營繕組或採購組</w:t>
      </w:r>
      <w:r w:rsidRPr="00A16AC0">
        <w:rPr>
          <w:rFonts w:eastAsia="標楷體" w:hint="eastAsia"/>
          <w:bCs/>
          <w:u w:val="single"/>
        </w:rPr>
        <w:t>(</w:t>
      </w:r>
      <w:r w:rsidRPr="00A16AC0">
        <w:rPr>
          <w:rFonts w:eastAsia="標楷體" w:hint="eastAsia"/>
          <w:bCs/>
          <w:u w:val="single"/>
        </w:rPr>
        <w:t>台南校區營運管理組</w:t>
      </w:r>
      <w:r w:rsidRPr="00A16AC0">
        <w:rPr>
          <w:rFonts w:eastAsia="標楷體" w:hint="eastAsia"/>
          <w:bCs/>
          <w:u w:val="single"/>
        </w:rPr>
        <w:t>)</w:t>
      </w:r>
      <w:r w:rsidRPr="00A16AC0">
        <w:rPr>
          <w:rFonts w:ascii="標楷體" w:eastAsia="標楷體" w:hAnsi="標楷體" w:hint="eastAsia"/>
          <w:szCs w:val="24"/>
        </w:rPr>
        <w:t>。</w:t>
      </w:r>
    </w:p>
    <w:p w14:paraId="069F482A" w14:textId="77777777" w:rsidR="0089271F" w:rsidRPr="00A16AC0" w:rsidRDefault="0089271F" w:rsidP="0089271F">
      <w:pPr>
        <w:pStyle w:val="a7"/>
        <w:snapToGrid w:val="0"/>
        <w:spacing w:line="480" w:lineRule="exact"/>
        <w:ind w:leftChars="590" w:left="1418" w:hanging="2"/>
        <w:rPr>
          <w:rFonts w:eastAsia="標楷體"/>
        </w:rPr>
      </w:pPr>
      <w:r w:rsidRPr="00A16AC0">
        <w:rPr>
          <w:rFonts w:eastAsia="標楷體" w:hint="eastAsia"/>
        </w:rPr>
        <w:t>前述作業承攬商亦應接受本校環境安全衛生組</w:t>
      </w:r>
      <w:r w:rsidRPr="00A16AC0">
        <w:rPr>
          <w:rFonts w:eastAsia="標楷體" w:hint="eastAsia"/>
        </w:rPr>
        <w:t>(</w:t>
      </w:r>
      <w:r w:rsidRPr="00A16AC0">
        <w:rPr>
          <w:rFonts w:eastAsia="標楷體" w:hint="eastAsia"/>
        </w:rPr>
        <w:t>台南校區營運管理組</w:t>
      </w:r>
      <w:r w:rsidRPr="00A16AC0">
        <w:rPr>
          <w:rFonts w:eastAsia="標楷體" w:hint="eastAsia"/>
        </w:rPr>
        <w:t>)</w:t>
      </w:r>
      <w:r w:rsidRPr="00A16AC0">
        <w:rPr>
          <w:rFonts w:eastAsia="標楷體" w:hint="eastAsia"/>
        </w:rPr>
        <w:t>之安全衛生督導。</w:t>
      </w:r>
    </w:p>
    <w:p w14:paraId="27A029BC"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承攬商於承攬期間不得僱用童工、女工從事「勞工安全衛生法」第二十、二十一、二十二條等規定之工作，並不得僱用未滿十六歲人員進入作業區，並為其僱用之勞工投保勞工保險或意外險。</w:t>
      </w:r>
    </w:p>
    <w:p w14:paraId="466DC6CC"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本校與承攬商「共同作業」時，應由本校承攬商管理單位召開安全衛生協商會議並作成記錄，以供備查，記錄保存三年。</w:t>
      </w:r>
    </w:p>
    <w:p w14:paraId="7C704E1B"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二家以上承攬商共同作業時，應互推一人為安全負責人，並以書面告知本校該承攬商管理單位，並負防止職業災害之責任。</w:t>
      </w:r>
    </w:p>
    <w:p w14:paraId="7B716561"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承攬商對於作業用具及危險性機械設備應依照「勞工安全衛生法」第六條及第八條規定非經檢查合格者，不得使用。</w:t>
      </w:r>
    </w:p>
    <w:p w14:paraId="484B38F1"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承攬商於作業期間之機械、設備或機具，應實施定期檢查及重點檢查，承攬商於使用前應實施重點檢查及作業前檢點，而於安全無虞後方可使用</w:t>
      </w:r>
      <w:r w:rsidRPr="00A16AC0">
        <w:rPr>
          <w:rFonts w:ascii="標楷體" w:eastAsia="標楷體" w:hAnsi="標楷體" w:cs="DFKaiShu-SB-Estd-BF" w:hint="eastAsia"/>
          <w:kern w:val="0"/>
        </w:rPr>
        <w:t>並依法保留三年存檔備查</w:t>
      </w:r>
      <w:r w:rsidRPr="00A16AC0">
        <w:rPr>
          <w:rFonts w:eastAsia="標楷體" w:hint="eastAsia"/>
        </w:rPr>
        <w:t>。</w:t>
      </w:r>
    </w:p>
    <w:p w14:paraId="08D45563"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ascii="標楷體" w:eastAsia="標楷體" w:hAnsi="標楷體" w:cs="DFKaiShu-SB-Estd-BF" w:hint="eastAsia"/>
          <w:kern w:val="0"/>
        </w:rPr>
        <w:t>參與</w:t>
      </w:r>
      <w:r w:rsidRPr="00A16AC0">
        <w:rPr>
          <w:rFonts w:eastAsia="標楷體" w:hint="eastAsia"/>
        </w:rPr>
        <w:t>作業之承攬商於作業前、作業中應依規定實施環境測定，並作紀錄；紀錄留存備查。測定儀器由承攬商自備，並應依規定實施校正；校正紀錄留存備</w:t>
      </w:r>
      <w:r w:rsidRPr="00A16AC0">
        <w:rPr>
          <w:rFonts w:ascii="標楷體" w:eastAsia="標楷體" w:hAnsi="標楷體" w:cs="DFKaiShu-SB-Estd-BF" w:hint="eastAsia"/>
          <w:kern w:val="0"/>
        </w:rPr>
        <w:t>查。</w:t>
      </w:r>
    </w:p>
    <w:p w14:paraId="54DC76A7"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承攬商對於中央主管機關指定具有危險之機械或設備（如鍋爐、第一種壓力容器、起重機、堆高機等），應依「勞工安全衛生法」第十五條規定，未經訓練合格者不得操作。</w:t>
      </w:r>
    </w:p>
    <w:p w14:paraId="28C0CDA5"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lastRenderedPageBreak/>
        <w:t>移動式起重機操作人員、吊掛作業之吊掛作業主管、局限空間作業之缺氧作業主管、有機溶劑作業主管或其他職種之專業人員，於作業期間應全程在場執行職務，該等人員不在場不得從事該項作業。</w:t>
      </w:r>
    </w:p>
    <w:p w14:paraId="079DF8C7"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施工期間，承攬商應擬定緊急應變計畫，對於可能發生之災害及意外事故，事先採取必要之防護措施。</w:t>
      </w:r>
    </w:p>
    <w:p w14:paraId="525DA8DB"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有關協議事項、會議記錄、緊急應變計畫，均應妥善保管，本校於必要時得要求檢視。</w:t>
      </w:r>
    </w:p>
    <w:p w14:paraId="6E23CD18"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本校對於承攬商之作業設施或作業方法，認為有危害人員安全顧慮時，得隨時令其停工，至危害消失為止。</w:t>
      </w:r>
    </w:p>
    <w:p w14:paraId="6E80155E"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作業區域之清潔承攬商應負責維護，產生之廢棄物其堆放地點應取得承攬商管理單位同意，作業結束亦應負責清除處理。</w:t>
      </w:r>
    </w:p>
    <w:p w14:paraId="42C09688" w14:textId="77777777" w:rsidR="0089271F" w:rsidRPr="00A16AC0" w:rsidRDefault="0089271F" w:rsidP="0089271F">
      <w:pPr>
        <w:numPr>
          <w:ilvl w:val="0"/>
          <w:numId w:val="4"/>
        </w:numPr>
        <w:tabs>
          <w:tab w:val="clear" w:pos="3120"/>
        </w:tabs>
        <w:snapToGrid w:val="0"/>
        <w:spacing w:beforeLines="50" w:before="180" w:afterLines="50" w:after="180" w:line="480" w:lineRule="exact"/>
        <w:ind w:left="1321" w:hanging="1321"/>
        <w:jc w:val="both"/>
        <w:rPr>
          <w:rFonts w:eastAsia="標楷體"/>
          <w:color w:val="000000"/>
          <w:sz w:val="28"/>
          <w:szCs w:val="28"/>
        </w:rPr>
      </w:pPr>
      <w:r w:rsidRPr="00A16AC0">
        <w:rPr>
          <w:rFonts w:eastAsia="標楷體" w:hint="eastAsia"/>
          <w:color w:val="000000"/>
          <w:sz w:val="28"/>
          <w:szCs w:val="28"/>
        </w:rPr>
        <w:t xml:space="preserve"> </w:t>
      </w:r>
      <w:r w:rsidRPr="00A16AC0">
        <w:rPr>
          <w:rFonts w:eastAsia="標楷體" w:hint="eastAsia"/>
          <w:color w:val="000000"/>
          <w:sz w:val="28"/>
          <w:szCs w:val="28"/>
        </w:rPr>
        <w:t>作業安全措施</w:t>
      </w:r>
    </w:p>
    <w:p w14:paraId="715BC216"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作業中注意事項：</w:t>
      </w:r>
    </w:p>
    <w:p w14:paraId="6831A84C"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工作中需穿著工作服、戴安全帽、工作鞋。</w:t>
      </w:r>
    </w:p>
    <w:p w14:paraId="54125170"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危險區域應設置警告標示。</w:t>
      </w:r>
    </w:p>
    <w:p w14:paraId="5DCB09C1"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易燃物應標示並隔離存放。</w:t>
      </w:r>
    </w:p>
    <w:p w14:paraId="514229AC"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人員不得搭乘堆高機或吊車等搬運機具。</w:t>
      </w:r>
    </w:p>
    <w:p w14:paraId="72458F49"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嚴禁使用堆高機當作工作平台。</w:t>
      </w:r>
    </w:p>
    <w:p w14:paraId="7196E19F"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使用氣體鋼瓶需設置鋼瓶專用架，不可倒置，並分類管理。</w:t>
      </w:r>
    </w:p>
    <w:p w14:paraId="445A8593"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每日作業前，應實施作業前安全裝備檢查及機具檢點，並記錄保存。</w:t>
      </w:r>
    </w:p>
    <w:p w14:paraId="5FC33922"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運送物料或廢棄物不得由高處扔下，以避免造成人員傷害。</w:t>
      </w:r>
    </w:p>
    <w:p w14:paraId="5F73BA4C"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不得任意啟動非所屬單位內機器開關。</w:t>
      </w:r>
    </w:p>
    <w:p w14:paraId="75BED37E"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經常定期檢查及保養機械設備，並記錄備查。</w:t>
      </w:r>
    </w:p>
    <w:p w14:paraId="34C47977" w14:textId="77777777" w:rsidR="0089271F" w:rsidRPr="00A16AC0" w:rsidRDefault="0089271F" w:rsidP="0089271F">
      <w:pPr>
        <w:pStyle w:val="a7"/>
        <w:numPr>
          <w:ilvl w:val="0"/>
          <w:numId w:val="16"/>
        </w:numPr>
        <w:snapToGrid w:val="0"/>
        <w:spacing w:line="480" w:lineRule="exact"/>
        <w:ind w:leftChars="0" w:left="1985" w:hanging="567"/>
        <w:rPr>
          <w:rFonts w:eastAsia="標楷體"/>
        </w:rPr>
      </w:pPr>
      <w:r w:rsidRPr="00A16AC0">
        <w:rPr>
          <w:rFonts w:eastAsia="標楷體" w:hint="eastAsia"/>
        </w:rPr>
        <w:t>正確使用防護具，防護具應檢點。</w:t>
      </w:r>
    </w:p>
    <w:p w14:paraId="7074AB43"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高架作業注意事項：</w:t>
      </w:r>
    </w:p>
    <w:p w14:paraId="46DB0BCC" w14:textId="77777777" w:rsidR="0089271F" w:rsidRPr="00A16AC0" w:rsidRDefault="0089271F" w:rsidP="0089271F">
      <w:pPr>
        <w:pStyle w:val="a7"/>
        <w:numPr>
          <w:ilvl w:val="0"/>
          <w:numId w:val="17"/>
        </w:numPr>
        <w:snapToGrid w:val="0"/>
        <w:spacing w:line="480" w:lineRule="exact"/>
        <w:ind w:leftChars="0" w:left="1985" w:hanging="567"/>
        <w:rPr>
          <w:rFonts w:eastAsia="標楷體"/>
        </w:rPr>
      </w:pPr>
      <w:r w:rsidRPr="00A16AC0">
        <w:rPr>
          <w:rFonts w:eastAsia="標楷體" w:hint="eastAsia"/>
        </w:rPr>
        <w:t>高度</w:t>
      </w:r>
      <w:r w:rsidRPr="00A16AC0">
        <w:rPr>
          <w:rFonts w:eastAsia="標楷體" w:hint="eastAsia"/>
        </w:rPr>
        <w:t>2</w:t>
      </w:r>
      <w:r w:rsidRPr="00A16AC0">
        <w:rPr>
          <w:rFonts w:eastAsia="標楷體" w:hint="eastAsia"/>
        </w:rPr>
        <w:t>公尺以上之高架作業，應使用作業平台或施工架。</w:t>
      </w:r>
    </w:p>
    <w:p w14:paraId="5C605EA9" w14:textId="77777777" w:rsidR="0089271F" w:rsidRPr="00A16AC0" w:rsidRDefault="0089271F" w:rsidP="0089271F">
      <w:pPr>
        <w:pStyle w:val="a7"/>
        <w:numPr>
          <w:ilvl w:val="0"/>
          <w:numId w:val="17"/>
        </w:numPr>
        <w:snapToGrid w:val="0"/>
        <w:spacing w:line="480" w:lineRule="exact"/>
        <w:ind w:leftChars="0" w:left="1985" w:hanging="567"/>
        <w:rPr>
          <w:rFonts w:eastAsia="標楷體"/>
        </w:rPr>
      </w:pPr>
      <w:r w:rsidRPr="00A16AC0">
        <w:rPr>
          <w:rFonts w:eastAsia="標楷體" w:hint="eastAsia"/>
        </w:rPr>
        <w:t>高架作業應設置安全防護措施：護欄、人員上下用爬梯及施工架之強度規格，需符合國家安全標準。</w:t>
      </w:r>
    </w:p>
    <w:p w14:paraId="781C5328" w14:textId="77777777" w:rsidR="0089271F" w:rsidRPr="00A16AC0" w:rsidRDefault="0089271F" w:rsidP="0089271F">
      <w:pPr>
        <w:pStyle w:val="a7"/>
        <w:numPr>
          <w:ilvl w:val="0"/>
          <w:numId w:val="17"/>
        </w:numPr>
        <w:snapToGrid w:val="0"/>
        <w:spacing w:line="480" w:lineRule="exact"/>
        <w:ind w:leftChars="0" w:left="1985" w:hanging="567"/>
        <w:rPr>
          <w:rFonts w:eastAsia="標楷體"/>
        </w:rPr>
      </w:pPr>
      <w:r w:rsidRPr="00A16AC0">
        <w:rPr>
          <w:rFonts w:eastAsia="標楷體" w:hint="eastAsia"/>
        </w:rPr>
        <w:t>承攬商僱用高架作業人員，應先查核健康狀況，凡有高架作業勞工保護</w:t>
      </w:r>
      <w:r w:rsidRPr="00A16AC0">
        <w:rPr>
          <w:rFonts w:eastAsia="標楷體" w:hint="eastAsia"/>
        </w:rPr>
        <w:lastRenderedPageBreak/>
        <w:t>措施標準規定限制之情況，禁止其從事高架作業。</w:t>
      </w:r>
    </w:p>
    <w:p w14:paraId="71AF1698" w14:textId="77777777" w:rsidR="0089271F" w:rsidRPr="00A16AC0" w:rsidRDefault="0089271F" w:rsidP="0089271F">
      <w:pPr>
        <w:pStyle w:val="a7"/>
        <w:numPr>
          <w:ilvl w:val="0"/>
          <w:numId w:val="17"/>
        </w:numPr>
        <w:snapToGrid w:val="0"/>
        <w:spacing w:line="480" w:lineRule="exact"/>
        <w:ind w:leftChars="0" w:left="1985" w:hanging="567"/>
        <w:rPr>
          <w:rFonts w:eastAsia="標楷體"/>
        </w:rPr>
      </w:pPr>
      <w:r w:rsidRPr="00A16AC0">
        <w:rPr>
          <w:rFonts w:eastAsia="標楷體" w:hint="eastAsia"/>
        </w:rPr>
        <w:t>高架作業施工場所之周圍，應設置警告標示及安全圍籬，以警告或防止與作業無關人員進入危險區。</w:t>
      </w:r>
    </w:p>
    <w:p w14:paraId="6502C92A" w14:textId="77777777" w:rsidR="0089271F" w:rsidRPr="00A16AC0" w:rsidRDefault="0089271F" w:rsidP="0089271F">
      <w:pPr>
        <w:pStyle w:val="a7"/>
        <w:numPr>
          <w:ilvl w:val="0"/>
          <w:numId w:val="17"/>
        </w:numPr>
        <w:snapToGrid w:val="0"/>
        <w:spacing w:line="480" w:lineRule="exact"/>
        <w:ind w:leftChars="0" w:left="1985" w:hanging="567"/>
        <w:rPr>
          <w:rFonts w:eastAsia="標楷體"/>
        </w:rPr>
      </w:pPr>
      <w:r w:rsidRPr="00A16AC0">
        <w:rPr>
          <w:rFonts w:eastAsia="標楷體" w:hint="eastAsia"/>
        </w:rPr>
        <w:t>接近架空電路之高架作業，應先作好絕緣防護措施或設置屏蔽及警告標示等防護措施，以防止感電危害。</w:t>
      </w:r>
    </w:p>
    <w:p w14:paraId="36EC4B84" w14:textId="77777777" w:rsidR="0089271F" w:rsidRPr="00A16AC0" w:rsidRDefault="0089271F" w:rsidP="0089271F">
      <w:pPr>
        <w:pStyle w:val="a7"/>
        <w:numPr>
          <w:ilvl w:val="0"/>
          <w:numId w:val="17"/>
        </w:numPr>
        <w:snapToGrid w:val="0"/>
        <w:spacing w:line="480" w:lineRule="exact"/>
        <w:ind w:leftChars="0" w:left="1985" w:hanging="567"/>
        <w:rPr>
          <w:rFonts w:eastAsia="標楷體"/>
        </w:rPr>
      </w:pPr>
      <w:r w:rsidRPr="00A16AC0">
        <w:rPr>
          <w:rFonts w:eastAsia="標楷體" w:hint="eastAsia"/>
        </w:rPr>
        <w:t>施工架之設置、連結、支撐材、衍條、防護設施等應依相關法規要求設置。</w:t>
      </w:r>
    </w:p>
    <w:p w14:paraId="2219D914" w14:textId="77777777" w:rsidR="0089271F" w:rsidRPr="00A16AC0" w:rsidRDefault="0089271F" w:rsidP="0089271F">
      <w:pPr>
        <w:pStyle w:val="a7"/>
        <w:numPr>
          <w:ilvl w:val="0"/>
          <w:numId w:val="17"/>
        </w:numPr>
        <w:snapToGrid w:val="0"/>
        <w:spacing w:line="480" w:lineRule="exact"/>
        <w:ind w:leftChars="0" w:left="1985" w:hanging="567"/>
        <w:rPr>
          <w:rFonts w:eastAsia="標楷體"/>
        </w:rPr>
      </w:pPr>
      <w:r w:rsidRPr="00A16AC0">
        <w:rPr>
          <w:rFonts w:eastAsia="標楷體" w:hint="eastAsia"/>
        </w:rPr>
        <w:t>於有掉落危險顧慮之開口部，應設置適當強度之護欄，並設立警告標示。</w:t>
      </w:r>
    </w:p>
    <w:p w14:paraId="54A98ABD" w14:textId="77777777" w:rsidR="0089271F" w:rsidRPr="00A16AC0" w:rsidRDefault="0089271F" w:rsidP="0089271F">
      <w:pPr>
        <w:pStyle w:val="a7"/>
        <w:numPr>
          <w:ilvl w:val="0"/>
          <w:numId w:val="17"/>
        </w:numPr>
        <w:snapToGrid w:val="0"/>
        <w:spacing w:line="480" w:lineRule="exact"/>
        <w:ind w:leftChars="0" w:left="1985" w:hanging="567"/>
        <w:rPr>
          <w:rFonts w:eastAsia="標楷體"/>
        </w:rPr>
      </w:pPr>
      <w:r w:rsidRPr="00A16AC0">
        <w:rPr>
          <w:rFonts w:eastAsia="標楷體" w:hint="eastAsia"/>
        </w:rPr>
        <w:t>高架作業施工人員，其使用安全帶、安全索，應考慮施工地點至地面之高度，調整適當長度，並將安全索確實繫牢於附近高出腰部之堅固構造物上，必要時須設置安全母索，以供繫掛安全帶。</w:t>
      </w:r>
    </w:p>
    <w:p w14:paraId="073C5087" w14:textId="77777777" w:rsidR="0089271F" w:rsidRPr="00A16AC0" w:rsidRDefault="0089271F" w:rsidP="0089271F">
      <w:pPr>
        <w:pStyle w:val="a7"/>
        <w:numPr>
          <w:ilvl w:val="0"/>
          <w:numId w:val="15"/>
        </w:numPr>
        <w:tabs>
          <w:tab w:val="clear" w:pos="1080"/>
          <w:tab w:val="num" w:pos="1418"/>
        </w:tabs>
        <w:snapToGrid w:val="0"/>
        <w:spacing w:line="480" w:lineRule="exact"/>
        <w:ind w:leftChars="0" w:left="1418" w:hanging="1418"/>
        <w:jc w:val="both"/>
        <w:rPr>
          <w:rFonts w:eastAsia="標楷體"/>
        </w:rPr>
      </w:pPr>
      <w:r w:rsidRPr="00A16AC0">
        <w:rPr>
          <w:rFonts w:eastAsia="標楷體" w:hint="eastAsia"/>
        </w:rPr>
        <w:t>每日作業前需確實檢查安全防護措施，及自主檢查作業。</w:t>
      </w:r>
    </w:p>
    <w:p w14:paraId="2FE9F2AE" w14:textId="77777777" w:rsidR="0089271F" w:rsidRPr="00A16AC0" w:rsidRDefault="0089271F" w:rsidP="0089271F">
      <w:pPr>
        <w:pStyle w:val="a7"/>
        <w:numPr>
          <w:ilvl w:val="0"/>
          <w:numId w:val="15"/>
        </w:numPr>
        <w:tabs>
          <w:tab w:val="clear" w:pos="1080"/>
          <w:tab w:val="num" w:pos="1418"/>
        </w:tabs>
        <w:snapToGrid w:val="0"/>
        <w:spacing w:line="480" w:lineRule="exact"/>
        <w:ind w:leftChars="0" w:left="1418" w:hanging="1418"/>
        <w:jc w:val="both"/>
        <w:rPr>
          <w:rFonts w:eastAsia="標楷體"/>
        </w:rPr>
      </w:pPr>
      <w:r w:rsidRPr="00A16AC0">
        <w:rPr>
          <w:rFonts w:eastAsia="標楷體" w:hint="eastAsia"/>
        </w:rPr>
        <w:t>電氣作業安全注意事項：</w:t>
      </w:r>
    </w:p>
    <w:p w14:paraId="3D0FDA6C"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非確知該電路已停止送電，切勿接觸電路內部。</w:t>
      </w:r>
    </w:p>
    <w:p w14:paraId="243B3994"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電氣設備維修或斷電作業時，應掛上緊告標示「維修中，請勿送電」，並將電氣開關上鎖。</w:t>
      </w:r>
    </w:p>
    <w:p w14:paraId="0F1C9C2A"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檢驗電路是否有電，應使用檢測儀器。</w:t>
      </w:r>
    </w:p>
    <w:p w14:paraId="579FAFFA"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不得以電線或其他金屬線代替保險絲。</w:t>
      </w:r>
    </w:p>
    <w:p w14:paraId="242EF6EB"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電線上不可懸掛物品。</w:t>
      </w:r>
    </w:p>
    <w:p w14:paraId="38C35AD5"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不可在電線上接裝過多電器，以防過載。</w:t>
      </w:r>
    </w:p>
    <w:p w14:paraId="39805F77"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電器接線應按指定開關箱接用，電器、電線絕緣破損時，應即停止使用。</w:t>
      </w:r>
    </w:p>
    <w:p w14:paraId="0CDB3A04"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電器起火，應以乾粉滅火器撲滅。</w:t>
      </w:r>
    </w:p>
    <w:p w14:paraId="514D6080"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高架電焊作業，需確實鋪設防火遮蔽。</w:t>
      </w:r>
    </w:p>
    <w:p w14:paraId="207BFF6B"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電焊機需加裝電擊防止裝置。</w:t>
      </w:r>
    </w:p>
    <w:p w14:paraId="50027B72" w14:textId="77777777" w:rsidR="0089271F" w:rsidRPr="00A16AC0" w:rsidRDefault="0089271F" w:rsidP="0089271F">
      <w:pPr>
        <w:pStyle w:val="a7"/>
        <w:numPr>
          <w:ilvl w:val="0"/>
          <w:numId w:val="20"/>
        </w:numPr>
        <w:snapToGrid w:val="0"/>
        <w:spacing w:line="480" w:lineRule="exact"/>
        <w:ind w:leftChars="0" w:left="1985" w:hanging="567"/>
        <w:rPr>
          <w:rFonts w:eastAsia="標楷體"/>
        </w:rPr>
      </w:pPr>
      <w:r w:rsidRPr="00A16AC0">
        <w:rPr>
          <w:rFonts w:eastAsia="標楷體" w:hint="eastAsia"/>
        </w:rPr>
        <w:t>使用</w:t>
      </w:r>
      <w:r w:rsidRPr="00A16AC0">
        <w:rPr>
          <w:rFonts w:eastAsia="標楷體"/>
        </w:rPr>
        <w:t>移動式或攜帶式電動機具</w:t>
      </w:r>
      <w:r w:rsidRPr="00A16AC0">
        <w:rPr>
          <w:rFonts w:eastAsia="標楷體" w:hint="eastAsia"/>
        </w:rPr>
        <w:t>，</w:t>
      </w:r>
      <w:r w:rsidRPr="00A16AC0">
        <w:rPr>
          <w:rFonts w:eastAsia="標楷體"/>
        </w:rPr>
        <w:t>應於各該電動機具之連接電路上設置適合其規格，具有高敏感度、高速型，能確實動作之防止感電用漏電斷路器。</w:t>
      </w:r>
    </w:p>
    <w:p w14:paraId="0A469A83"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局限空間作業注意事項：</w:t>
      </w:r>
    </w:p>
    <w:p w14:paraId="51A23BC0" w14:textId="77777777" w:rsidR="0089271F" w:rsidRPr="00A16AC0" w:rsidRDefault="0089271F" w:rsidP="0089271F">
      <w:pPr>
        <w:pStyle w:val="a7"/>
        <w:numPr>
          <w:ilvl w:val="0"/>
          <w:numId w:val="21"/>
        </w:numPr>
        <w:snapToGrid w:val="0"/>
        <w:spacing w:line="480" w:lineRule="exact"/>
        <w:ind w:leftChars="0" w:left="1985" w:hanging="567"/>
        <w:jc w:val="both"/>
        <w:rPr>
          <w:rFonts w:eastAsia="標楷體"/>
        </w:rPr>
      </w:pPr>
      <w:r w:rsidRPr="00A16AC0">
        <w:rPr>
          <w:rFonts w:eastAsia="標楷體"/>
        </w:rPr>
        <w:lastRenderedPageBreak/>
        <w:t>局限空間，指非供勞工在其內部從事經常性作業，勞工進出方法受限制，且無法以自然通風來維持充分、清淨空氣之空間。</w:t>
      </w:r>
    </w:p>
    <w:p w14:paraId="57DB1C60" w14:textId="77777777" w:rsidR="0089271F" w:rsidRPr="00A16AC0" w:rsidRDefault="0089271F" w:rsidP="0089271F">
      <w:pPr>
        <w:pStyle w:val="a7"/>
        <w:numPr>
          <w:ilvl w:val="0"/>
          <w:numId w:val="21"/>
        </w:numPr>
        <w:snapToGrid w:val="0"/>
        <w:spacing w:line="480" w:lineRule="exact"/>
        <w:ind w:leftChars="0" w:left="1985" w:hanging="567"/>
        <w:rPr>
          <w:rFonts w:eastAsia="標楷體"/>
        </w:rPr>
      </w:pPr>
      <w:r w:rsidRPr="00A16AC0">
        <w:rPr>
          <w:rFonts w:eastAsia="標楷體" w:hint="eastAsia"/>
        </w:rPr>
        <w:t>進行局限空間作業，需於事前設置缺氧作業主管才可施工；施工前必須由勞安人員或作業主管確認相關保護措施都完成，並指定監視人員後始可進入施工。</w:t>
      </w:r>
    </w:p>
    <w:p w14:paraId="0BDC70BC" w14:textId="77777777" w:rsidR="0089271F" w:rsidRPr="00A16AC0" w:rsidRDefault="0089271F" w:rsidP="0089271F">
      <w:pPr>
        <w:pStyle w:val="a7"/>
        <w:numPr>
          <w:ilvl w:val="0"/>
          <w:numId w:val="21"/>
        </w:numPr>
        <w:snapToGrid w:val="0"/>
        <w:spacing w:line="480" w:lineRule="exact"/>
        <w:ind w:leftChars="0" w:left="1985" w:hanging="567"/>
        <w:rPr>
          <w:rFonts w:eastAsia="標楷體"/>
        </w:rPr>
      </w:pPr>
      <w:r w:rsidRPr="00A16AC0">
        <w:rPr>
          <w:rFonts w:eastAsia="標楷體" w:hint="eastAsia"/>
        </w:rPr>
        <w:t>局限空間作業之勞工進出應予以點名登記。</w:t>
      </w:r>
    </w:p>
    <w:p w14:paraId="22DD9851" w14:textId="77777777" w:rsidR="0089271F" w:rsidRPr="00A16AC0" w:rsidRDefault="0089271F" w:rsidP="0089271F">
      <w:pPr>
        <w:pStyle w:val="a7"/>
        <w:numPr>
          <w:ilvl w:val="0"/>
          <w:numId w:val="21"/>
        </w:numPr>
        <w:snapToGrid w:val="0"/>
        <w:spacing w:line="480" w:lineRule="exact"/>
        <w:ind w:leftChars="0" w:left="1985" w:hanging="567"/>
        <w:rPr>
          <w:rFonts w:eastAsia="標楷體"/>
        </w:rPr>
      </w:pPr>
      <w:r w:rsidRPr="00A16AC0">
        <w:rPr>
          <w:rFonts w:eastAsia="標楷體" w:hint="eastAsia"/>
        </w:rPr>
        <w:t>承攬商僱用勞工從事局限空間作業</w:t>
      </w:r>
      <w:r w:rsidRPr="00A16AC0">
        <w:rPr>
          <w:rFonts w:eastAsia="標楷體" w:hint="eastAsia"/>
        </w:rPr>
        <w:t>(</w:t>
      </w:r>
      <w:r w:rsidRPr="00A16AC0">
        <w:rPr>
          <w:rFonts w:eastAsia="標楷體" w:hint="eastAsia"/>
        </w:rPr>
        <w:t>缺氧危險作業</w:t>
      </w:r>
      <w:r w:rsidRPr="00A16AC0">
        <w:rPr>
          <w:rFonts w:eastAsia="標楷體" w:hint="eastAsia"/>
        </w:rPr>
        <w:t>)</w:t>
      </w:r>
      <w:r w:rsidRPr="00A16AC0">
        <w:rPr>
          <w:rFonts w:eastAsia="標楷體" w:hint="eastAsia"/>
        </w:rPr>
        <w:t>前，應先測定各該作業場所空氣中氧氣含量、硫化氫、一氧化碳、甲烷等氣體，氧氣低於百分之十八或有其他危害氣體時，應禁止勞工進入。</w:t>
      </w:r>
    </w:p>
    <w:p w14:paraId="2A2921DC" w14:textId="77777777" w:rsidR="0089271F" w:rsidRPr="00A16AC0" w:rsidRDefault="0089271F" w:rsidP="0089271F">
      <w:pPr>
        <w:pStyle w:val="a7"/>
        <w:numPr>
          <w:ilvl w:val="0"/>
          <w:numId w:val="21"/>
        </w:numPr>
        <w:snapToGrid w:val="0"/>
        <w:spacing w:line="480" w:lineRule="exact"/>
        <w:ind w:leftChars="0" w:left="1985" w:hanging="567"/>
        <w:jc w:val="both"/>
        <w:rPr>
          <w:rFonts w:eastAsia="標楷體"/>
        </w:rPr>
      </w:pPr>
      <w:r w:rsidRPr="00A16AC0">
        <w:rPr>
          <w:rFonts w:eastAsia="標楷體"/>
        </w:rPr>
        <w:t>雇主使勞工進入局限空間從事焊接、切割、燃燒及加熱等動火作業時，應指定專人確認無發生危害之虞，並由雇主、工作場所負責人或現場作業主管確認安全，簽署動火許可後，始得作業。</w:t>
      </w:r>
    </w:p>
    <w:p w14:paraId="0704C4E0" w14:textId="77777777" w:rsidR="0089271F" w:rsidRPr="00A16AC0" w:rsidRDefault="0089271F" w:rsidP="0089271F">
      <w:pPr>
        <w:pStyle w:val="a7"/>
        <w:numPr>
          <w:ilvl w:val="0"/>
          <w:numId w:val="21"/>
        </w:numPr>
        <w:snapToGrid w:val="0"/>
        <w:spacing w:line="480" w:lineRule="exact"/>
        <w:ind w:leftChars="0" w:left="1985" w:hanging="567"/>
        <w:jc w:val="both"/>
        <w:rPr>
          <w:rFonts w:eastAsia="標楷體"/>
        </w:rPr>
      </w:pPr>
      <w:r w:rsidRPr="00A16AC0">
        <w:rPr>
          <w:rFonts w:eastAsia="標楷體"/>
        </w:rPr>
        <w:t>禁止作業無關人員進入局限空間之作業場所，並於入口顯而易見處所公告禁止進入之規定。</w:t>
      </w:r>
    </w:p>
    <w:p w14:paraId="5D017195" w14:textId="77777777" w:rsidR="0089271F" w:rsidRPr="00A16AC0" w:rsidRDefault="0089271F" w:rsidP="0089271F">
      <w:pPr>
        <w:pStyle w:val="a7"/>
        <w:numPr>
          <w:ilvl w:val="0"/>
          <w:numId w:val="21"/>
        </w:numPr>
        <w:snapToGrid w:val="0"/>
        <w:spacing w:line="480" w:lineRule="exact"/>
        <w:ind w:leftChars="0" w:left="1985" w:hanging="567"/>
        <w:jc w:val="both"/>
        <w:rPr>
          <w:rFonts w:eastAsia="標楷體"/>
        </w:rPr>
      </w:pPr>
      <w:r w:rsidRPr="00A16AC0">
        <w:rPr>
          <w:rFonts w:eastAsia="標楷體" w:hint="eastAsia"/>
        </w:rPr>
        <w:t>為防止局限空間之缺氧危險，承攬商應準備通風設備、氣體測定器、空氣呼吸器、背負式安全帶、捲揚式防墜器等設備。</w:t>
      </w:r>
    </w:p>
    <w:p w14:paraId="1B6F416A"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hint="eastAsia"/>
        </w:rPr>
        <w:t>吊掛作業注意事項：</w:t>
      </w:r>
    </w:p>
    <w:p w14:paraId="162D42A5" w14:textId="77777777" w:rsidR="0089271F" w:rsidRPr="00A16AC0" w:rsidRDefault="0089271F" w:rsidP="0089271F">
      <w:pPr>
        <w:pStyle w:val="a7"/>
        <w:numPr>
          <w:ilvl w:val="0"/>
          <w:numId w:val="22"/>
        </w:numPr>
        <w:snapToGrid w:val="0"/>
        <w:spacing w:line="480" w:lineRule="exact"/>
        <w:ind w:leftChars="0" w:left="1985" w:hanging="567"/>
        <w:jc w:val="both"/>
        <w:rPr>
          <w:rFonts w:eastAsia="標楷體"/>
        </w:rPr>
      </w:pPr>
      <w:r w:rsidRPr="00A16AC0">
        <w:rPr>
          <w:rFonts w:eastAsia="標楷體" w:hint="eastAsia"/>
        </w:rPr>
        <w:t>吊掛作業下方嚴禁人員行走或逗留。</w:t>
      </w:r>
    </w:p>
    <w:p w14:paraId="61628430" w14:textId="77777777" w:rsidR="0089271F" w:rsidRPr="00A16AC0" w:rsidRDefault="0089271F" w:rsidP="0089271F">
      <w:pPr>
        <w:pStyle w:val="a7"/>
        <w:numPr>
          <w:ilvl w:val="0"/>
          <w:numId w:val="22"/>
        </w:numPr>
        <w:snapToGrid w:val="0"/>
        <w:spacing w:line="480" w:lineRule="exact"/>
        <w:ind w:leftChars="0" w:left="1985" w:hanging="567"/>
        <w:jc w:val="both"/>
        <w:rPr>
          <w:rFonts w:eastAsia="標楷體"/>
        </w:rPr>
      </w:pPr>
      <w:r w:rsidRPr="00A16AC0">
        <w:rPr>
          <w:rFonts w:eastAsia="標楷體" w:hint="eastAsia"/>
        </w:rPr>
        <w:t>實施吊掛作業應設置警戒線，並派人監視指揮交通。</w:t>
      </w:r>
    </w:p>
    <w:p w14:paraId="1B7613E2" w14:textId="77777777" w:rsidR="0089271F" w:rsidRPr="00A16AC0" w:rsidRDefault="0089271F" w:rsidP="0089271F">
      <w:pPr>
        <w:pStyle w:val="a7"/>
        <w:numPr>
          <w:ilvl w:val="0"/>
          <w:numId w:val="22"/>
        </w:numPr>
        <w:snapToGrid w:val="0"/>
        <w:spacing w:line="480" w:lineRule="exact"/>
        <w:ind w:leftChars="0" w:left="1985" w:hanging="567"/>
        <w:jc w:val="both"/>
        <w:rPr>
          <w:rFonts w:eastAsia="標楷體"/>
        </w:rPr>
      </w:pPr>
      <w:r w:rsidRPr="00A16AC0">
        <w:rPr>
          <w:rFonts w:eastAsia="標楷體" w:hint="eastAsia"/>
        </w:rPr>
        <w:t>起重機具及吊繩﹝索、鍊、夾﹞在使用前，應依法執行自動檢查，其記錄並依法保</w:t>
      </w:r>
      <w:r w:rsidRPr="00A16AC0">
        <w:rPr>
          <w:rFonts w:ascii="標楷體" w:eastAsia="標楷體" w:hAnsi="標楷體" w:cs="DFKaiShu-SB-Estd-BF" w:hint="eastAsia"/>
          <w:kern w:val="0"/>
        </w:rPr>
        <w:t>留三年存檔備查。</w:t>
      </w:r>
    </w:p>
    <w:p w14:paraId="1BE594E7" w14:textId="77777777" w:rsidR="0089271F" w:rsidRPr="00A16AC0" w:rsidRDefault="0089271F" w:rsidP="0089271F">
      <w:pPr>
        <w:numPr>
          <w:ilvl w:val="0"/>
          <w:numId w:val="4"/>
        </w:numPr>
        <w:tabs>
          <w:tab w:val="clear" w:pos="3120"/>
        </w:tabs>
        <w:snapToGrid w:val="0"/>
        <w:spacing w:beforeLines="50" w:before="180" w:afterLines="50" w:after="180" w:line="480" w:lineRule="exact"/>
        <w:ind w:left="1321" w:hanging="1321"/>
        <w:jc w:val="both"/>
        <w:rPr>
          <w:rFonts w:eastAsia="標楷體"/>
          <w:color w:val="000000"/>
          <w:sz w:val="28"/>
          <w:szCs w:val="28"/>
        </w:rPr>
      </w:pPr>
      <w:r w:rsidRPr="00A16AC0">
        <w:rPr>
          <w:rFonts w:eastAsia="標楷體" w:hint="eastAsia"/>
          <w:color w:val="000000"/>
          <w:sz w:val="28"/>
          <w:szCs w:val="28"/>
        </w:rPr>
        <w:t>天災預防及意外事故、災變之處理</w:t>
      </w:r>
    </w:p>
    <w:p w14:paraId="518E268D"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color w:val="000000"/>
        </w:rPr>
      </w:pPr>
      <w:r w:rsidRPr="00A16AC0">
        <w:rPr>
          <w:rFonts w:eastAsia="標楷體" w:hint="eastAsia"/>
        </w:rPr>
        <w:t>施工</w:t>
      </w:r>
      <w:r w:rsidRPr="00A16AC0">
        <w:rPr>
          <w:rFonts w:eastAsia="標楷體" w:hint="eastAsia"/>
          <w:color w:val="000000"/>
        </w:rPr>
        <w:t>作業期間如遇有颱風、大雨等氣象預報時，承攬商應主動做好各項安全措施，必要時得商請承攬商管理單位協助。</w:t>
      </w:r>
    </w:p>
    <w:p w14:paraId="5569D7BF" w14:textId="77777777" w:rsidR="0089271F" w:rsidRPr="00A16AC0" w:rsidRDefault="0089271F" w:rsidP="0089271F">
      <w:pPr>
        <w:snapToGrid w:val="0"/>
        <w:spacing w:line="480" w:lineRule="exact"/>
        <w:ind w:leftChars="590" w:left="1418" w:hanging="2"/>
        <w:jc w:val="both"/>
        <w:rPr>
          <w:rFonts w:eastAsia="標楷體"/>
          <w:color w:val="000000"/>
        </w:rPr>
      </w:pPr>
      <w:r w:rsidRPr="00A16AC0">
        <w:rPr>
          <w:rFonts w:eastAsia="標楷體" w:hint="eastAsia"/>
          <w:color w:val="000000"/>
        </w:rPr>
        <w:t>颱風、大雨等天然災害過後承攬商應派員實施檢查有無危險及不安全之處，經確認安全無虞後始可復工。</w:t>
      </w:r>
    </w:p>
    <w:p w14:paraId="5886A323"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color w:val="000000"/>
        </w:rPr>
      </w:pPr>
      <w:r w:rsidRPr="00A16AC0">
        <w:rPr>
          <w:rFonts w:eastAsia="標楷體" w:hint="eastAsia"/>
          <w:color w:val="000000"/>
        </w:rPr>
        <w:t>作業場所中有立即發生危險時，承攬商或現場負責人應即令其人員停止作業並退至安全處所；作業期間如發生意外事故或有災變發生時承攬商除應就現場緊急應變外，應立即報告承攬商管理單位，並配合本校環境安全衛生組就災害事</w:t>
      </w:r>
      <w:r w:rsidRPr="00A16AC0">
        <w:rPr>
          <w:rFonts w:eastAsia="標楷體" w:hint="eastAsia"/>
          <w:color w:val="000000"/>
        </w:rPr>
        <w:lastRenderedPageBreak/>
        <w:t>件進行調查，防止類似事件再度發生。</w:t>
      </w:r>
    </w:p>
    <w:p w14:paraId="402D4D02"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color w:val="000000"/>
        </w:rPr>
      </w:pPr>
      <w:r w:rsidRPr="00A16AC0">
        <w:rPr>
          <w:rFonts w:eastAsia="標楷體" w:hint="eastAsia"/>
          <w:color w:val="000000"/>
        </w:rPr>
        <w:t>如遇事故發現者即時以通知承攬人之監工或工地負責人，並由負責人即時告知採購人員</w:t>
      </w:r>
      <w:r w:rsidRPr="00A16AC0">
        <w:rPr>
          <w:rFonts w:eastAsia="標楷體"/>
          <w:color w:val="000000"/>
        </w:rPr>
        <w:t>(</w:t>
      </w:r>
      <w:r w:rsidRPr="00A16AC0">
        <w:rPr>
          <w:rFonts w:eastAsia="標楷體" w:hint="eastAsia"/>
          <w:color w:val="000000"/>
        </w:rPr>
        <w:t>發包人員</w:t>
      </w:r>
      <w:r w:rsidRPr="00A16AC0">
        <w:rPr>
          <w:rFonts w:eastAsia="標楷體"/>
          <w:color w:val="000000"/>
        </w:rPr>
        <w:t>)</w:t>
      </w:r>
      <w:r w:rsidRPr="00A16AC0">
        <w:rPr>
          <w:rFonts w:eastAsia="標楷體" w:hint="eastAsia"/>
          <w:color w:val="000000"/>
        </w:rPr>
        <w:t>，承攬人之監工或工地負責人，應立即設法搶救並立刻將傷患送往附近醫療院所治療，同時瞭解事故發生原因。</w:t>
      </w:r>
    </w:p>
    <w:p w14:paraId="24F010A8"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color w:val="000000"/>
        </w:rPr>
      </w:pPr>
      <w:r w:rsidRPr="00A16AC0">
        <w:rPr>
          <w:rFonts w:eastAsia="標楷體" w:hint="eastAsia"/>
          <w:color w:val="000000"/>
        </w:rPr>
        <w:t>事故之善後處理後，承攬人應配合採購人員</w:t>
      </w:r>
      <w:r w:rsidRPr="00A16AC0">
        <w:rPr>
          <w:rFonts w:eastAsia="標楷體"/>
          <w:color w:val="000000"/>
        </w:rPr>
        <w:t>(</w:t>
      </w:r>
      <w:r w:rsidRPr="00A16AC0">
        <w:rPr>
          <w:rFonts w:eastAsia="標楷體" w:hint="eastAsia"/>
          <w:color w:val="000000"/>
        </w:rPr>
        <w:t>發包人員</w:t>
      </w:r>
      <w:r w:rsidRPr="00A16AC0">
        <w:rPr>
          <w:rFonts w:eastAsia="標楷體"/>
          <w:color w:val="000000"/>
        </w:rPr>
        <w:t>)</w:t>
      </w:r>
      <w:r w:rsidRPr="00A16AC0">
        <w:rPr>
          <w:rFonts w:eastAsia="標楷體" w:hint="eastAsia"/>
          <w:color w:val="000000"/>
        </w:rPr>
        <w:t>填寫『意外事故分析表』，轉送本校環境安全衛生組。</w:t>
      </w:r>
    </w:p>
    <w:p w14:paraId="28BBC916"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rPr>
      </w:pPr>
      <w:r w:rsidRPr="00A16AC0">
        <w:rPr>
          <w:rFonts w:eastAsia="標楷體"/>
          <w:color w:val="000000"/>
        </w:rPr>
        <w:t>若發</w:t>
      </w:r>
      <w:r w:rsidRPr="00A16AC0">
        <w:rPr>
          <w:rFonts w:eastAsia="標楷體"/>
        </w:rPr>
        <w:t>生重大災害時，經搶救處理後，應保持現場不得擅自移動或破壞，以便司法機關及勞工檢查機構之鑑定與檢查。</w:t>
      </w:r>
    </w:p>
    <w:p w14:paraId="471E127B"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bCs/>
          <w:u w:val="single"/>
        </w:rPr>
      </w:pPr>
      <w:r w:rsidRPr="00A16AC0">
        <w:rPr>
          <w:rFonts w:eastAsia="標楷體" w:hint="eastAsia"/>
          <w:bCs/>
          <w:u w:val="single"/>
        </w:rPr>
        <w:t>若發生下列法定之重大災害時，應由勞工安全衛生管理單位</w:t>
      </w:r>
      <w:r w:rsidRPr="00A16AC0">
        <w:rPr>
          <w:rFonts w:eastAsia="標楷體" w:hint="eastAsia"/>
          <w:bCs/>
          <w:u w:val="single"/>
        </w:rPr>
        <w:t>(</w:t>
      </w:r>
      <w:r w:rsidRPr="00A16AC0">
        <w:rPr>
          <w:rFonts w:eastAsia="標楷體" w:hint="eastAsia"/>
          <w:bCs/>
          <w:u w:val="single"/>
        </w:rPr>
        <w:t>人員</w:t>
      </w:r>
      <w:r w:rsidRPr="00A16AC0">
        <w:rPr>
          <w:rFonts w:eastAsia="標楷體" w:hint="eastAsia"/>
          <w:bCs/>
          <w:u w:val="single"/>
        </w:rPr>
        <w:t>)</w:t>
      </w:r>
      <w:r w:rsidRPr="00A16AC0">
        <w:rPr>
          <w:rFonts w:eastAsia="標楷體" w:hint="eastAsia"/>
          <w:bCs/>
          <w:u w:val="single"/>
        </w:rPr>
        <w:t>或現場負責人於八小時內通報當地勞動檢查機構：：</w:t>
      </w:r>
    </w:p>
    <w:p w14:paraId="67B7C914" w14:textId="77777777" w:rsidR="0089271F" w:rsidRPr="00A16AC0" w:rsidRDefault="0089271F" w:rsidP="0089271F">
      <w:pPr>
        <w:pStyle w:val="a7"/>
        <w:numPr>
          <w:ilvl w:val="0"/>
          <w:numId w:val="23"/>
        </w:numPr>
        <w:snapToGrid w:val="0"/>
        <w:spacing w:line="480" w:lineRule="exact"/>
        <w:ind w:leftChars="0" w:left="1985" w:hanging="567"/>
        <w:jc w:val="both"/>
        <w:rPr>
          <w:rFonts w:eastAsia="標楷體"/>
          <w:bCs/>
          <w:u w:val="single"/>
        </w:rPr>
      </w:pPr>
      <w:r w:rsidRPr="00A16AC0">
        <w:rPr>
          <w:rFonts w:eastAsia="標楷體" w:hint="eastAsia"/>
          <w:bCs/>
          <w:u w:val="single"/>
        </w:rPr>
        <w:t>發生死亡災害。</w:t>
      </w:r>
    </w:p>
    <w:p w14:paraId="10AA00A6" w14:textId="77777777" w:rsidR="0089271F" w:rsidRPr="00A16AC0" w:rsidRDefault="0089271F" w:rsidP="0089271F">
      <w:pPr>
        <w:pStyle w:val="a7"/>
        <w:numPr>
          <w:ilvl w:val="0"/>
          <w:numId w:val="23"/>
        </w:numPr>
        <w:snapToGrid w:val="0"/>
        <w:spacing w:line="480" w:lineRule="exact"/>
        <w:ind w:leftChars="0" w:left="1985" w:hanging="567"/>
        <w:jc w:val="both"/>
        <w:rPr>
          <w:rFonts w:eastAsia="標楷體"/>
          <w:bCs/>
          <w:u w:val="single"/>
        </w:rPr>
      </w:pPr>
      <w:r w:rsidRPr="00A16AC0">
        <w:rPr>
          <w:rFonts w:eastAsia="標楷體" w:hint="eastAsia"/>
          <w:bCs/>
          <w:u w:val="single"/>
        </w:rPr>
        <w:t>發生災害之罹災人數在三人以上。</w:t>
      </w:r>
    </w:p>
    <w:p w14:paraId="64E7A7DC" w14:textId="77777777" w:rsidR="0089271F" w:rsidRPr="00A16AC0" w:rsidRDefault="0089271F" w:rsidP="0089271F">
      <w:pPr>
        <w:pStyle w:val="a7"/>
        <w:numPr>
          <w:ilvl w:val="0"/>
          <w:numId w:val="23"/>
        </w:numPr>
        <w:snapToGrid w:val="0"/>
        <w:spacing w:line="480" w:lineRule="exact"/>
        <w:ind w:leftChars="0" w:left="1985" w:hanging="567"/>
        <w:jc w:val="both"/>
        <w:rPr>
          <w:rFonts w:eastAsia="標楷體"/>
          <w:bCs/>
          <w:u w:val="single"/>
        </w:rPr>
      </w:pPr>
      <w:r w:rsidRPr="00A16AC0">
        <w:rPr>
          <w:rFonts w:eastAsia="標楷體" w:hint="eastAsia"/>
          <w:bCs/>
          <w:u w:val="single"/>
        </w:rPr>
        <w:t>發生災害之罹災人數在一人以上，且須住院治療。</w:t>
      </w:r>
    </w:p>
    <w:p w14:paraId="261F8EAC" w14:textId="77777777" w:rsidR="0089271F" w:rsidRPr="00A16AC0" w:rsidRDefault="0089271F" w:rsidP="0089271F">
      <w:pPr>
        <w:pStyle w:val="a7"/>
        <w:numPr>
          <w:ilvl w:val="0"/>
          <w:numId w:val="23"/>
        </w:numPr>
        <w:snapToGrid w:val="0"/>
        <w:spacing w:line="480" w:lineRule="exact"/>
        <w:ind w:leftChars="0" w:left="1985" w:hanging="567"/>
        <w:jc w:val="both"/>
        <w:rPr>
          <w:rFonts w:eastAsia="標楷體"/>
          <w:bCs/>
          <w:u w:val="single"/>
        </w:rPr>
      </w:pPr>
      <w:r w:rsidRPr="00A16AC0">
        <w:rPr>
          <w:rFonts w:eastAsia="標楷體" w:hint="eastAsia"/>
          <w:bCs/>
          <w:u w:val="single"/>
        </w:rPr>
        <w:t>其他中央主管機構指定公告之災害</w:t>
      </w:r>
      <w:r w:rsidRPr="00A16AC0">
        <w:rPr>
          <w:rFonts w:eastAsia="標楷體"/>
          <w:bCs/>
          <w:u w:val="single"/>
        </w:rPr>
        <w:t>。</w:t>
      </w:r>
    </w:p>
    <w:p w14:paraId="23B1179B"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color w:val="000000"/>
        </w:rPr>
      </w:pPr>
      <w:r w:rsidRPr="00A16AC0">
        <w:rPr>
          <w:rFonts w:eastAsia="標楷體" w:hint="eastAsia"/>
          <w:color w:val="000000"/>
        </w:rPr>
        <w:t>事故發生當月，承攬人應在協議會中做災害經過及對策報告。</w:t>
      </w:r>
    </w:p>
    <w:p w14:paraId="5BE354D9" w14:textId="77777777" w:rsidR="0089271F" w:rsidRPr="00A16AC0" w:rsidRDefault="0089271F" w:rsidP="0089271F">
      <w:pPr>
        <w:numPr>
          <w:ilvl w:val="0"/>
          <w:numId w:val="4"/>
        </w:numPr>
        <w:tabs>
          <w:tab w:val="clear" w:pos="3120"/>
        </w:tabs>
        <w:snapToGrid w:val="0"/>
        <w:spacing w:beforeLines="50" w:before="180" w:afterLines="50" w:after="180" w:line="480" w:lineRule="exact"/>
        <w:ind w:left="1321" w:hanging="1321"/>
        <w:jc w:val="both"/>
        <w:rPr>
          <w:rFonts w:eastAsia="標楷體"/>
          <w:color w:val="000000"/>
          <w:sz w:val="28"/>
          <w:szCs w:val="28"/>
        </w:rPr>
      </w:pPr>
      <w:r w:rsidRPr="00A16AC0">
        <w:rPr>
          <w:rFonts w:eastAsia="標楷體" w:hint="eastAsia"/>
          <w:color w:val="000000"/>
          <w:sz w:val="28"/>
          <w:szCs w:val="28"/>
        </w:rPr>
        <w:t>附則</w:t>
      </w:r>
    </w:p>
    <w:p w14:paraId="3B3AE3DF" w14:textId="77777777" w:rsidR="0089271F" w:rsidRPr="00A16AC0" w:rsidRDefault="0089271F" w:rsidP="0089271F">
      <w:pPr>
        <w:numPr>
          <w:ilvl w:val="0"/>
          <w:numId w:val="15"/>
        </w:numPr>
        <w:tabs>
          <w:tab w:val="clear" w:pos="1080"/>
          <w:tab w:val="num" w:pos="1418"/>
        </w:tabs>
        <w:snapToGrid w:val="0"/>
        <w:spacing w:line="480" w:lineRule="exact"/>
        <w:ind w:left="1418" w:hanging="1418"/>
        <w:jc w:val="both"/>
        <w:rPr>
          <w:rFonts w:eastAsia="標楷體"/>
          <w:color w:val="000000"/>
        </w:rPr>
      </w:pPr>
      <w:r w:rsidRPr="00A16AC0">
        <w:rPr>
          <w:rFonts w:eastAsia="標楷體" w:hint="eastAsia"/>
          <w:color w:val="000000"/>
        </w:rPr>
        <w:t>本管理辦法視同工程合約之一部分，凡工程發包簽訂均應合併簽署本管理辦法，並確實遵行。</w:t>
      </w:r>
    </w:p>
    <w:p w14:paraId="0EA23A98" w14:textId="77777777" w:rsidR="00FE2FB5" w:rsidRDefault="0089271F" w:rsidP="0089271F">
      <w:pPr>
        <w:numPr>
          <w:ilvl w:val="0"/>
          <w:numId w:val="15"/>
        </w:numPr>
        <w:tabs>
          <w:tab w:val="clear" w:pos="1080"/>
          <w:tab w:val="num" w:pos="1418"/>
        </w:tabs>
        <w:snapToGrid w:val="0"/>
        <w:spacing w:line="480" w:lineRule="exact"/>
        <w:ind w:left="1418" w:hanging="1418"/>
        <w:jc w:val="both"/>
        <w:rPr>
          <w:rFonts w:eastAsia="標楷體"/>
        </w:rPr>
        <w:sectPr w:rsidR="00FE2FB5" w:rsidSect="00D2769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340" w:gutter="0"/>
          <w:cols w:space="425"/>
          <w:docGrid w:type="lines" w:linePitch="360"/>
        </w:sectPr>
      </w:pPr>
      <w:r w:rsidRPr="00A16AC0">
        <w:rPr>
          <w:rFonts w:eastAsia="標楷體" w:hint="eastAsia"/>
          <w:color w:val="000000"/>
        </w:rPr>
        <w:t>本管理辦法經</w:t>
      </w:r>
      <w:r w:rsidRPr="00A16AC0">
        <w:rPr>
          <w:rFonts w:eastAsia="標楷體" w:hint="eastAsia"/>
        </w:rPr>
        <w:t>環境保護暨職業安全衛生委員會、行政會議通過，陳請校長核訂後公告實施，修正時亦同。</w:t>
      </w:r>
    </w:p>
    <w:p w14:paraId="279522A0" w14:textId="6B886D10" w:rsidR="00B844F0" w:rsidRPr="00A16AC0" w:rsidRDefault="00B844F0" w:rsidP="00B844F0">
      <w:pPr>
        <w:jc w:val="center"/>
        <w:rPr>
          <w:rFonts w:ascii="標楷體" w:eastAsia="標楷體" w:hAnsi="標楷體"/>
          <w:sz w:val="32"/>
          <w:szCs w:val="32"/>
        </w:rPr>
      </w:pPr>
      <w:bookmarkStart w:id="0" w:name="_Hlk127786698"/>
      <w:r w:rsidRPr="00A16AC0">
        <w:rPr>
          <w:rFonts w:ascii="標楷體" w:eastAsia="標楷體" w:hAnsi="標楷體" w:hint="eastAsia"/>
          <w:sz w:val="32"/>
          <w:szCs w:val="32"/>
        </w:rPr>
        <w:lastRenderedPageBreak/>
        <w:t>「真理大學承攬商勞工安全衛生管理辦法」修正條文對照表</w:t>
      </w:r>
    </w:p>
    <w:tbl>
      <w:tblPr>
        <w:tblStyle w:val="af5"/>
        <w:tblW w:w="9634" w:type="dxa"/>
        <w:tblLook w:val="04A0" w:firstRow="1" w:lastRow="0" w:firstColumn="1" w:lastColumn="0" w:noHBand="0" w:noVBand="1"/>
      </w:tblPr>
      <w:tblGrid>
        <w:gridCol w:w="3754"/>
        <w:gridCol w:w="3754"/>
        <w:gridCol w:w="2126"/>
      </w:tblGrid>
      <w:tr w:rsidR="00B844F0" w:rsidRPr="00A16AC0" w14:paraId="3E632667" w14:textId="77777777" w:rsidTr="0021455A">
        <w:trPr>
          <w:trHeight w:val="510"/>
          <w:tblHeader/>
        </w:trPr>
        <w:tc>
          <w:tcPr>
            <w:tcW w:w="3754" w:type="dxa"/>
          </w:tcPr>
          <w:p w14:paraId="1F5E1B16" w14:textId="77777777" w:rsidR="00B844F0" w:rsidRPr="00A16AC0" w:rsidRDefault="00B844F0" w:rsidP="0021455A">
            <w:pPr>
              <w:snapToGrid w:val="0"/>
              <w:spacing w:line="420" w:lineRule="exact"/>
              <w:jc w:val="center"/>
              <w:rPr>
                <w:rFonts w:ascii="Arial" w:eastAsia="標楷體" w:hAnsi="Arial"/>
              </w:rPr>
            </w:pPr>
            <w:r w:rsidRPr="00A16AC0">
              <w:rPr>
                <w:rFonts w:ascii="Arial" w:eastAsia="標楷體" w:hAnsi="Arial" w:hint="eastAsia"/>
              </w:rPr>
              <w:t>新增</w:t>
            </w:r>
            <w:r w:rsidRPr="00A16AC0">
              <w:rPr>
                <w:rFonts w:ascii="Arial" w:eastAsia="標楷體" w:hAnsi="Arial" w:hint="eastAsia"/>
              </w:rPr>
              <w:t>/</w:t>
            </w:r>
            <w:r w:rsidRPr="00A16AC0">
              <w:rPr>
                <w:rFonts w:ascii="Arial" w:eastAsia="標楷體" w:hAnsi="Arial" w:hint="eastAsia"/>
              </w:rPr>
              <w:t>修正條文</w:t>
            </w:r>
          </w:p>
        </w:tc>
        <w:tc>
          <w:tcPr>
            <w:tcW w:w="3754" w:type="dxa"/>
          </w:tcPr>
          <w:p w14:paraId="7841CEFD" w14:textId="77777777" w:rsidR="00B844F0" w:rsidRPr="00A16AC0" w:rsidRDefault="00B844F0" w:rsidP="0021455A">
            <w:pPr>
              <w:snapToGrid w:val="0"/>
              <w:spacing w:line="420" w:lineRule="exact"/>
              <w:jc w:val="center"/>
              <w:rPr>
                <w:rFonts w:ascii="Arial" w:eastAsia="標楷體" w:hAnsi="Arial"/>
              </w:rPr>
            </w:pPr>
            <w:r w:rsidRPr="00A16AC0">
              <w:rPr>
                <w:rFonts w:ascii="Arial" w:eastAsia="標楷體" w:hAnsi="Arial" w:hint="eastAsia"/>
              </w:rPr>
              <w:t>現行條文</w:t>
            </w:r>
          </w:p>
        </w:tc>
        <w:tc>
          <w:tcPr>
            <w:tcW w:w="2126" w:type="dxa"/>
          </w:tcPr>
          <w:p w14:paraId="0FAEC25D" w14:textId="77777777" w:rsidR="00B844F0" w:rsidRPr="00A16AC0" w:rsidRDefault="00B844F0" w:rsidP="0021455A">
            <w:pPr>
              <w:snapToGrid w:val="0"/>
              <w:spacing w:line="420" w:lineRule="exact"/>
              <w:jc w:val="center"/>
              <w:rPr>
                <w:rFonts w:ascii="Arial" w:eastAsia="標楷體" w:hAnsi="Arial"/>
              </w:rPr>
            </w:pPr>
            <w:r w:rsidRPr="00A16AC0">
              <w:rPr>
                <w:rFonts w:ascii="Arial" w:eastAsia="標楷體" w:hAnsi="Arial" w:hint="eastAsia"/>
              </w:rPr>
              <w:t>說明</w:t>
            </w:r>
          </w:p>
        </w:tc>
      </w:tr>
      <w:tr w:rsidR="00B844F0" w:rsidRPr="00A16AC0" w14:paraId="5B4027AD" w14:textId="77777777" w:rsidTr="0021455A">
        <w:trPr>
          <w:trHeight w:val="510"/>
        </w:trPr>
        <w:tc>
          <w:tcPr>
            <w:tcW w:w="3754" w:type="dxa"/>
          </w:tcPr>
          <w:p w14:paraId="7CC5153B"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第十五條</w:t>
            </w:r>
            <w:r w:rsidRPr="00A16AC0">
              <w:rPr>
                <w:rFonts w:ascii="Arial" w:eastAsia="標楷體" w:hAnsi="Arial" w:hint="eastAsia"/>
              </w:rPr>
              <w:t xml:space="preserve"> </w:t>
            </w:r>
            <w:r w:rsidRPr="00A16AC0">
              <w:rPr>
                <w:rFonts w:ascii="Arial" w:eastAsia="標楷體" w:hAnsi="Arial" w:hint="eastAsia"/>
              </w:rPr>
              <w:t>本管理辦法所訂定作業範圍內之承攬商管理單位分別為：</w:t>
            </w:r>
          </w:p>
          <w:p w14:paraId="2FCC7424"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一、簽訂工程合約或工程訂單之承攬商管理單位為採購組、事務組或營繕組</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bCs/>
                <w:u w:val="single"/>
              </w:rPr>
              <w:t>營運管理</w:t>
            </w:r>
            <w:r w:rsidRPr="00A16AC0">
              <w:rPr>
                <w:rFonts w:ascii="Arial" w:eastAsia="標楷體" w:hAnsi="Arial" w:hint="eastAsia"/>
              </w:rPr>
              <w:t>組</w:t>
            </w:r>
            <w:r w:rsidRPr="00A16AC0">
              <w:rPr>
                <w:rFonts w:ascii="Arial" w:eastAsia="標楷體" w:hAnsi="Arial" w:hint="eastAsia"/>
              </w:rPr>
              <w:t>)</w:t>
            </w:r>
            <w:r w:rsidRPr="00A16AC0">
              <w:rPr>
                <w:rFonts w:ascii="Arial" w:eastAsia="標楷體" w:hAnsi="Arial" w:hint="eastAsia"/>
              </w:rPr>
              <w:t>。</w:t>
            </w:r>
          </w:p>
          <w:p w14:paraId="51905EB8"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二、簽訂機儀器、設備、原物料訂單之承攬商管理單位為採購組、事務組或電算中心</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bCs/>
                <w:u w:val="single"/>
              </w:rPr>
              <w:t>營運管理</w:t>
            </w:r>
            <w:r w:rsidRPr="00A16AC0">
              <w:rPr>
                <w:rFonts w:ascii="Arial" w:eastAsia="標楷體" w:hAnsi="Arial" w:hint="eastAsia"/>
              </w:rPr>
              <w:t>組</w:t>
            </w:r>
            <w:r w:rsidRPr="00A16AC0">
              <w:rPr>
                <w:rFonts w:ascii="Arial" w:eastAsia="標楷體" w:hAnsi="Arial" w:hint="eastAsia"/>
              </w:rPr>
              <w:t>)</w:t>
            </w:r>
            <w:r w:rsidRPr="00A16AC0">
              <w:rPr>
                <w:rFonts w:ascii="Arial" w:eastAsia="標楷體" w:hAnsi="Arial" w:hint="eastAsia"/>
              </w:rPr>
              <w:t>。</w:t>
            </w:r>
          </w:p>
          <w:p w14:paraId="2A8EAA49"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三、安裝機儀器、設備之承攬商管理單位為營繕組或電算中心</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bCs/>
                <w:u w:val="single"/>
              </w:rPr>
              <w:t>營運管理</w:t>
            </w:r>
            <w:r w:rsidRPr="00A16AC0">
              <w:rPr>
                <w:rFonts w:ascii="Arial" w:eastAsia="標楷體" w:hAnsi="Arial" w:hint="eastAsia"/>
              </w:rPr>
              <w:t>組</w:t>
            </w:r>
            <w:r w:rsidRPr="00A16AC0">
              <w:rPr>
                <w:rFonts w:ascii="Arial" w:eastAsia="標楷體" w:hAnsi="Arial" w:hint="eastAsia"/>
              </w:rPr>
              <w:t>)</w:t>
            </w:r>
            <w:r w:rsidRPr="00A16AC0">
              <w:rPr>
                <w:rFonts w:ascii="Arial" w:eastAsia="標楷體" w:hAnsi="Arial" w:hint="eastAsia"/>
              </w:rPr>
              <w:t>。</w:t>
            </w:r>
          </w:p>
          <w:p w14:paraId="3E278C82"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四、</w:t>
            </w:r>
            <w:r w:rsidRPr="00A16AC0">
              <w:rPr>
                <w:rFonts w:ascii="Arial" w:eastAsia="標楷體" w:hAnsi="Arial" w:hint="eastAsia"/>
              </w:rPr>
              <w:t xml:space="preserve"> </w:t>
            </w:r>
            <w:r w:rsidRPr="00A16AC0">
              <w:rPr>
                <w:rFonts w:ascii="Arial" w:eastAsia="標楷體" w:hAnsi="Arial" w:hint="eastAsia"/>
              </w:rPr>
              <w:t>整理及維護校區花木之承攬商管理單位為事務組</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bCs/>
                <w:u w:val="single"/>
              </w:rPr>
              <w:t>營運管理</w:t>
            </w:r>
            <w:r w:rsidRPr="00A16AC0">
              <w:rPr>
                <w:rFonts w:ascii="Arial" w:eastAsia="標楷體" w:hAnsi="Arial" w:hint="eastAsia"/>
              </w:rPr>
              <w:t>組</w:t>
            </w:r>
            <w:r w:rsidRPr="00A16AC0">
              <w:rPr>
                <w:rFonts w:ascii="Arial" w:eastAsia="標楷體" w:hAnsi="Arial" w:hint="eastAsia"/>
              </w:rPr>
              <w:t>)</w:t>
            </w:r>
            <w:r w:rsidRPr="00A16AC0">
              <w:rPr>
                <w:rFonts w:ascii="Arial" w:eastAsia="標楷體" w:hAnsi="Arial" w:hint="eastAsia"/>
              </w:rPr>
              <w:t>。</w:t>
            </w:r>
          </w:p>
          <w:p w14:paraId="0E4636D7"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五、</w:t>
            </w:r>
            <w:r w:rsidRPr="00A16AC0">
              <w:rPr>
                <w:rFonts w:ascii="Arial" w:eastAsia="標楷體" w:hAnsi="Arial" w:hint="eastAsia"/>
              </w:rPr>
              <w:t xml:space="preserve"> </w:t>
            </w:r>
            <w:r w:rsidRPr="00A16AC0">
              <w:rPr>
                <w:rFonts w:ascii="Arial" w:eastAsia="標楷體" w:hAnsi="Arial" w:hint="eastAsia"/>
              </w:rPr>
              <w:t>外包環境清潔、外包餐飲之承攬商管理單位為事務組或</w:t>
            </w:r>
            <w:r w:rsidRPr="00A16AC0">
              <w:rPr>
                <w:rFonts w:ascii="Arial" w:eastAsia="標楷體" w:hAnsi="Arial" w:hint="eastAsia"/>
                <w:bCs/>
                <w:u w:val="single"/>
              </w:rPr>
              <w:t>諮商衛保中心</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bCs/>
                <w:u w:val="single"/>
              </w:rPr>
              <w:t>營運管理</w:t>
            </w:r>
            <w:r w:rsidRPr="00A16AC0">
              <w:rPr>
                <w:rFonts w:ascii="Arial" w:eastAsia="標楷體" w:hAnsi="Arial" w:hint="eastAsia"/>
              </w:rPr>
              <w:t>組</w:t>
            </w:r>
            <w:r w:rsidRPr="00A16AC0">
              <w:rPr>
                <w:rFonts w:ascii="Arial" w:eastAsia="標楷體" w:hAnsi="Arial" w:hint="eastAsia"/>
              </w:rPr>
              <w:t>)</w:t>
            </w:r>
            <w:r w:rsidRPr="00A16AC0">
              <w:rPr>
                <w:rFonts w:ascii="Arial" w:eastAsia="標楷體" w:hAnsi="Arial" w:hint="eastAsia"/>
              </w:rPr>
              <w:t>。</w:t>
            </w:r>
          </w:p>
          <w:p w14:paraId="36B280E4"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六、</w:t>
            </w:r>
            <w:r w:rsidRPr="00A16AC0">
              <w:rPr>
                <w:rFonts w:ascii="Arial" w:eastAsia="標楷體" w:hAnsi="Arial" w:hint="eastAsia"/>
              </w:rPr>
              <w:t xml:space="preserve"> </w:t>
            </w:r>
            <w:r w:rsidRPr="00A16AC0">
              <w:rPr>
                <w:rFonts w:ascii="Arial" w:eastAsia="標楷體" w:hAnsi="Arial" w:hint="eastAsia"/>
              </w:rPr>
              <w:t>各項設施</w:t>
            </w:r>
            <w:r w:rsidRPr="00A16AC0">
              <w:rPr>
                <w:rFonts w:ascii="Arial" w:eastAsia="標楷體" w:hAnsi="Arial" w:hint="eastAsia"/>
              </w:rPr>
              <w:t>(</w:t>
            </w:r>
            <w:r w:rsidRPr="00A16AC0">
              <w:rPr>
                <w:rFonts w:ascii="Arial" w:eastAsia="標楷體" w:hAnsi="Arial" w:hint="eastAsia"/>
              </w:rPr>
              <w:t>備</w:t>
            </w:r>
            <w:r w:rsidRPr="00A16AC0">
              <w:rPr>
                <w:rFonts w:ascii="Arial" w:eastAsia="標楷體" w:hAnsi="Arial" w:hint="eastAsia"/>
              </w:rPr>
              <w:t>)</w:t>
            </w:r>
            <w:r w:rsidRPr="00A16AC0">
              <w:rPr>
                <w:rFonts w:ascii="Arial" w:eastAsia="標楷體" w:hAnsi="Arial" w:hint="eastAsia"/>
              </w:rPr>
              <w:t>之維護及保養之承攬商管理單位為營繕組、事務組或電算中心</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bCs/>
                <w:u w:val="single"/>
              </w:rPr>
              <w:t>營運管理</w:t>
            </w:r>
            <w:r w:rsidRPr="00A16AC0">
              <w:rPr>
                <w:rFonts w:ascii="Arial" w:eastAsia="標楷體" w:hAnsi="Arial" w:hint="eastAsia"/>
              </w:rPr>
              <w:t>組</w:t>
            </w:r>
            <w:r w:rsidRPr="00A16AC0">
              <w:rPr>
                <w:rFonts w:ascii="Arial" w:eastAsia="標楷體" w:hAnsi="Arial" w:hint="eastAsia"/>
              </w:rPr>
              <w:t>)</w:t>
            </w:r>
            <w:r w:rsidRPr="00A16AC0">
              <w:rPr>
                <w:rFonts w:ascii="Arial" w:eastAsia="標楷體" w:hAnsi="Arial" w:hint="eastAsia"/>
              </w:rPr>
              <w:t>。</w:t>
            </w:r>
          </w:p>
          <w:p w14:paraId="790779CD"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七、</w:t>
            </w:r>
            <w:r w:rsidRPr="00A16AC0">
              <w:rPr>
                <w:rFonts w:ascii="Arial" w:eastAsia="標楷體" w:hAnsi="Arial" w:hint="eastAsia"/>
              </w:rPr>
              <w:t xml:space="preserve"> </w:t>
            </w:r>
            <w:r w:rsidRPr="00A16AC0">
              <w:rPr>
                <w:rFonts w:ascii="Arial" w:eastAsia="標楷體" w:hAnsi="Arial" w:hint="eastAsia"/>
              </w:rPr>
              <w:t>因緊急施工需要之工程施工人員之承攬商管理單位為營繕組、事務組或電算中心</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bCs/>
                <w:u w:val="single"/>
              </w:rPr>
              <w:t>營運管理</w:t>
            </w:r>
            <w:r w:rsidRPr="00A16AC0">
              <w:rPr>
                <w:rFonts w:ascii="Arial" w:eastAsia="標楷體" w:hAnsi="Arial" w:hint="eastAsia"/>
              </w:rPr>
              <w:t>組</w:t>
            </w:r>
            <w:r w:rsidRPr="00A16AC0">
              <w:rPr>
                <w:rFonts w:ascii="Arial" w:eastAsia="標楷體" w:hAnsi="Arial" w:hint="eastAsia"/>
              </w:rPr>
              <w:t>)</w:t>
            </w:r>
            <w:r w:rsidRPr="00A16AC0">
              <w:rPr>
                <w:rFonts w:ascii="Arial" w:eastAsia="標楷體" w:hAnsi="Arial" w:hint="eastAsia"/>
              </w:rPr>
              <w:t>。</w:t>
            </w:r>
          </w:p>
          <w:p w14:paraId="2ED8988C"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八、</w:t>
            </w:r>
            <w:r w:rsidRPr="00A16AC0">
              <w:rPr>
                <w:rFonts w:ascii="Arial" w:eastAsia="標楷體" w:hAnsi="Arial" w:hint="eastAsia"/>
              </w:rPr>
              <w:t xml:space="preserve"> </w:t>
            </w:r>
            <w:r w:rsidRPr="00A16AC0">
              <w:rPr>
                <w:rFonts w:ascii="Arial" w:eastAsia="標楷體" w:hAnsi="Arial" w:hint="eastAsia"/>
              </w:rPr>
              <w:t>其他需有人員在本校範圍內進行動火、開挖、高架、吊掛、局限空間或其他危險作業等之承攬商管理單位為營繕組或採購組</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bCs/>
                <w:u w:val="single"/>
              </w:rPr>
              <w:t>營運管理</w:t>
            </w:r>
            <w:r w:rsidRPr="00A16AC0">
              <w:rPr>
                <w:rFonts w:ascii="Arial" w:eastAsia="標楷體" w:hAnsi="Arial" w:hint="eastAsia"/>
              </w:rPr>
              <w:t>組</w:t>
            </w:r>
            <w:r w:rsidRPr="00A16AC0">
              <w:rPr>
                <w:rFonts w:ascii="Arial" w:eastAsia="標楷體" w:hAnsi="Arial" w:hint="eastAsia"/>
              </w:rPr>
              <w:t>)</w:t>
            </w:r>
            <w:r w:rsidRPr="00A16AC0">
              <w:rPr>
                <w:rFonts w:ascii="Arial" w:eastAsia="標楷體" w:hAnsi="Arial" w:hint="eastAsia"/>
              </w:rPr>
              <w:t>。</w:t>
            </w:r>
          </w:p>
          <w:p w14:paraId="4660FC10"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lastRenderedPageBreak/>
              <w:t>前述作業承攬商亦應接受本校環境安全衛生組</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bCs/>
                <w:u w:val="single"/>
              </w:rPr>
              <w:t>營運管理</w:t>
            </w:r>
            <w:r w:rsidRPr="00A16AC0">
              <w:rPr>
                <w:rFonts w:ascii="Arial" w:eastAsia="標楷體" w:hAnsi="Arial" w:hint="eastAsia"/>
              </w:rPr>
              <w:t>組</w:t>
            </w:r>
            <w:r w:rsidRPr="00A16AC0">
              <w:rPr>
                <w:rFonts w:ascii="Arial" w:eastAsia="標楷體" w:hAnsi="Arial" w:hint="eastAsia"/>
              </w:rPr>
              <w:t>)</w:t>
            </w:r>
            <w:r w:rsidRPr="00A16AC0">
              <w:rPr>
                <w:rFonts w:ascii="Arial" w:eastAsia="標楷體" w:hAnsi="Arial" w:hint="eastAsia"/>
              </w:rPr>
              <w:t>之安全衛生督導。</w:t>
            </w:r>
          </w:p>
        </w:tc>
        <w:tc>
          <w:tcPr>
            <w:tcW w:w="3754" w:type="dxa"/>
          </w:tcPr>
          <w:p w14:paraId="11B2DD6A"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lastRenderedPageBreak/>
              <w:t>第十五條</w:t>
            </w:r>
            <w:r w:rsidRPr="00A16AC0">
              <w:rPr>
                <w:rFonts w:ascii="Arial" w:eastAsia="標楷體" w:hAnsi="Arial" w:hint="eastAsia"/>
              </w:rPr>
              <w:t xml:space="preserve"> </w:t>
            </w:r>
            <w:r w:rsidRPr="00A16AC0">
              <w:rPr>
                <w:rFonts w:ascii="Arial" w:eastAsia="標楷體" w:hAnsi="Arial" w:hint="eastAsia"/>
              </w:rPr>
              <w:t>本管理辦法所訂定作業範圍內之承攬商管理單位分別為：一、簽訂工程合約或工程訂單之承攬商管理單位為採購組、事務組或營繕組</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u w:val="single"/>
              </w:rPr>
              <w:t>總務組</w:t>
            </w:r>
            <w:r w:rsidRPr="00A16AC0">
              <w:rPr>
                <w:rFonts w:ascii="Arial" w:eastAsia="標楷體" w:hAnsi="Arial" w:hint="eastAsia"/>
              </w:rPr>
              <w:t>)</w:t>
            </w:r>
            <w:r w:rsidRPr="00A16AC0">
              <w:rPr>
                <w:rFonts w:ascii="Arial" w:eastAsia="標楷體" w:hAnsi="Arial" w:hint="eastAsia"/>
              </w:rPr>
              <w:t>。</w:t>
            </w:r>
          </w:p>
          <w:p w14:paraId="15E4D8B1"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二、簽訂機儀器、設備、原物料訂單之承攬商管理單位為採購組、事務組或電算中心</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u w:val="single"/>
              </w:rPr>
              <w:t>總務組或電媒組</w:t>
            </w:r>
            <w:r w:rsidRPr="00A16AC0">
              <w:rPr>
                <w:rFonts w:ascii="Arial" w:eastAsia="標楷體" w:hAnsi="Arial" w:hint="eastAsia"/>
              </w:rPr>
              <w:t>)</w:t>
            </w:r>
            <w:r w:rsidRPr="00A16AC0">
              <w:rPr>
                <w:rFonts w:ascii="Arial" w:eastAsia="標楷體" w:hAnsi="Arial" w:hint="eastAsia"/>
              </w:rPr>
              <w:t>。</w:t>
            </w:r>
          </w:p>
          <w:p w14:paraId="0759C616"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三、安裝機儀器、設備之承攬商管理單位為營繕組或電算中心</w:t>
            </w:r>
            <w:r w:rsidRPr="00A16AC0">
              <w:rPr>
                <w:rFonts w:ascii="Arial" w:eastAsia="標楷體" w:hAnsi="Arial" w:hint="eastAsia"/>
              </w:rPr>
              <w:t>(</w:t>
            </w:r>
            <w:r w:rsidRPr="00A16AC0">
              <w:rPr>
                <w:rFonts w:ascii="Arial" w:eastAsia="標楷體" w:hAnsi="Arial" w:hint="eastAsia"/>
                <w:u w:val="single"/>
              </w:rPr>
              <w:t>台南校區總務組或電媒組</w:t>
            </w:r>
            <w:r w:rsidRPr="00A16AC0">
              <w:rPr>
                <w:rFonts w:ascii="Arial" w:eastAsia="標楷體" w:hAnsi="Arial" w:hint="eastAsia"/>
              </w:rPr>
              <w:t>)</w:t>
            </w:r>
            <w:r w:rsidRPr="00A16AC0">
              <w:rPr>
                <w:rFonts w:ascii="Arial" w:eastAsia="標楷體" w:hAnsi="Arial" w:hint="eastAsia"/>
              </w:rPr>
              <w:t>。</w:t>
            </w:r>
          </w:p>
          <w:p w14:paraId="1A10EDEC"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四、整理及維護校區花木之承攬商管理單位為事務組</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u w:val="single"/>
              </w:rPr>
              <w:t>總務組</w:t>
            </w:r>
            <w:r w:rsidRPr="00A16AC0">
              <w:rPr>
                <w:rFonts w:ascii="Arial" w:eastAsia="標楷體" w:hAnsi="Arial" w:hint="eastAsia"/>
              </w:rPr>
              <w:t>)</w:t>
            </w:r>
            <w:r w:rsidRPr="00A16AC0">
              <w:rPr>
                <w:rFonts w:ascii="Arial" w:eastAsia="標楷體" w:hAnsi="Arial" w:hint="eastAsia"/>
              </w:rPr>
              <w:t>。</w:t>
            </w:r>
          </w:p>
          <w:p w14:paraId="1684257E"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五、外包環境清潔、外包餐飲之承攬商管理單位為事務組或衛保組</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u w:val="single"/>
              </w:rPr>
              <w:t>總務組或衛生保健</w:t>
            </w:r>
            <w:r w:rsidRPr="00A16AC0">
              <w:rPr>
                <w:rFonts w:ascii="Arial" w:eastAsia="標楷體" w:hAnsi="Arial" w:hint="eastAsia"/>
              </w:rPr>
              <w:t>)</w:t>
            </w:r>
            <w:r w:rsidRPr="00A16AC0">
              <w:rPr>
                <w:rFonts w:ascii="Arial" w:eastAsia="標楷體" w:hAnsi="Arial" w:hint="eastAsia"/>
              </w:rPr>
              <w:t>。</w:t>
            </w:r>
          </w:p>
          <w:p w14:paraId="669F136F"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六、各項設施</w:t>
            </w:r>
            <w:r w:rsidRPr="00A16AC0">
              <w:rPr>
                <w:rFonts w:ascii="Arial" w:eastAsia="標楷體" w:hAnsi="Arial" w:hint="eastAsia"/>
              </w:rPr>
              <w:t>(</w:t>
            </w:r>
            <w:r w:rsidRPr="00A16AC0">
              <w:rPr>
                <w:rFonts w:ascii="Arial" w:eastAsia="標楷體" w:hAnsi="Arial" w:hint="eastAsia"/>
              </w:rPr>
              <w:t>備</w:t>
            </w:r>
            <w:r w:rsidRPr="00A16AC0">
              <w:rPr>
                <w:rFonts w:ascii="Arial" w:eastAsia="標楷體" w:hAnsi="Arial" w:hint="eastAsia"/>
              </w:rPr>
              <w:t>)</w:t>
            </w:r>
            <w:r w:rsidRPr="00A16AC0">
              <w:rPr>
                <w:rFonts w:ascii="Arial" w:eastAsia="標楷體" w:hAnsi="Arial" w:hint="eastAsia"/>
              </w:rPr>
              <w:t>之維護及保養之承攬商管理單位為營繕組、事務組或電算中心</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u w:val="single"/>
              </w:rPr>
              <w:t>總務組或電媒組</w:t>
            </w:r>
            <w:r w:rsidRPr="00A16AC0">
              <w:rPr>
                <w:rFonts w:ascii="Arial" w:eastAsia="標楷體" w:hAnsi="Arial" w:hint="eastAsia"/>
              </w:rPr>
              <w:t>)</w:t>
            </w:r>
            <w:r w:rsidRPr="00A16AC0">
              <w:rPr>
                <w:rFonts w:ascii="Arial" w:eastAsia="標楷體" w:hAnsi="Arial" w:hint="eastAsia"/>
              </w:rPr>
              <w:t>。</w:t>
            </w:r>
          </w:p>
          <w:p w14:paraId="7FB98028"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七、因緊急施工需要之工程施工人員之承攬商管理單位為營繕組、事務組或電算中心</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u w:val="single"/>
              </w:rPr>
              <w:t>總務組或電媒組</w:t>
            </w:r>
            <w:r w:rsidRPr="00A16AC0">
              <w:rPr>
                <w:rFonts w:ascii="Arial" w:eastAsia="標楷體" w:hAnsi="Arial" w:hint="eastAsia"/>
              </w:rPr>
              <w:t>)</w:t>
            </w:r>
            <w:r w:rsidRPr="00A16AC0">
              <w:rPr>
                <w:rFonts w:ascii="Arial" w:eastAsia="標楷體" w:hAnsi="Arial" w:hint="eastAsia"/>
              </w:rPr>
              <w:t>。</w:t>
            </w:r>
          </w:p>
          <w:p w14:paraId="0A7681E2"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八、其他需有人員在本校範圍內進行動火、開挖、高架、吊掛、局限空間或其他危險作業等之承攬商管理單位為營繕組或採購組</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u w:val="single"/>
              </w:rPr>
              <w:t>總務組</w:t>
            </w:r>
            <w:r w:rsidRPr="00A16AC0">
              <w:rPr>
                <w:rFonts w:ascii="Arial" w:eastAsia="標楷體" w:hAnsi="Arial" w:hint="eastAsia"/>
              </w:rPr>
              <w:t>)</w:t>
            </w:r>
            <w:r w:rsidRPr="00A16AC0">
              <w:rPr>
                <w:rFonts w:ascii="Arial" w:eastAsia="標楷體" w:hAnsi="Arial" w:hint="eastAsia"/>
              </w:rPr>
              <w:t>。</w:t>
            </w:r>
          </w:p>
          <w:p w14:paraId="7F617E9C"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lastRenderedPageBreak/>
              <w:t>前述作業承攬商亦應接受本校環境安全衛生組</w:t>
            </w:r>
            <w:r w:rsidRPr="00A16AC0">
              <w:rPr>
                <w:rFonts w:ascii="Arial" w:eastAsia="標楷體" w:hAnsi="Arial" w:hint="eastAsia"/>
              </w:rPr>
              <w:t>(</w:t>
            </w:r>
            <w:r w:rsidRPr="00A16AC0">
              <w:rPr>
                <w:rFonts w:ascii="Arial" w:eastAsia="標楷體" w:hAnsi="Arial" w:hint="eastAsia"/>
              </w:rPr>
              <w:t>台南校區</w:t>
            </w:r>
            <w:r w:rsidRPr="00A16AC0">
              <w:rPr>
                <w:rFonts w:ascii="Arial" w:eastAsia="標楷體" w:hAnsi="Arial" w:hint="eastAsia"/>
                <w:u w:val="single"/>
              </w:rPr>
              <w:t>總務組</w:t>
            </w:r>
            <w:r w:rsidRPr="00A16AC0">
              <w:rPr>
                <w:rFonts w:ascii="Arial" w:eastAsia="標楷體" w:hAnsi="Arial" w:hint="eastAsia"/>
              </w:rPr>
              <w:t>)</w:t>
            </w:r>
            <w:r w:rsidRPr="00A16AC0">
              <w:rPr>
                <w:rFonts w:ascii="Arial" w:eastAsia="標楷體" w:hAnsi="Arial" w:hint="eastAsia"/>
              </w:rPr>
              <w:t>之安全衛生督導。</w:t>
            </w:r>
          </w:p>
        </w:tc>
        <w:tc>
          <w:tcPr>
            <w:tcW w:w="2126" w:type="dxa"/>
          </w:tcPr>
          <w:p w14:paraId="5A4319C3"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lastRenderedPageBreak/>
              <w:t>依本校組織規程修正</w:t>
            </w:r>
          </w:p>
        </w:tc>
      </w:tr>
      <w:tr w:rsidR="00B844F0" w:rsidRPr="00A16AC0" w14:paraId="08FB04A4" w14:textId="77777777" w:rsidTr="0021455A">
        <w:trPr>
          <w:trHeight w:val="510"/>
        </w:trPr>
        <w:tc>
          <w:tcPr>
            <w:tcW w:w="3754" w:type="dxa"/>
          </w:tcPr>
          <w:p w14:paraId="473F0FE2"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第三十九條</w:t>
            </w:r>
            <w:r w:rsidRPr="00A16AC0">
              <w:rPr>
                <w:rFonts w:ascii="Arial" w:eastAsia="標楷體" w:hAnsi="Arial" w:hint="eastAsia"/>
              </w:rPr>
              <w:t xml:space="preserve"> </w:t>
            </w:r>
            <w:bookmarkStart w:id="1" w:name="_Hlk128656109"/>
            <w:r w:rsidRPr="00A16AC0">
              <w:rPr>
                <w:rFonts w:eastAsia="標楷體"/>
              </w:rPr>
              <w:t>若發生</w:t>
            </w:r>
            <w:r w:rsidRPr="00A16AC0">
              <w:rPr>
                <w:rFonts w:ascii="Arial" w:eastAsia="標楷體" w:hAnsi="Arial" w:hint="eastAsia"/>
                <w:bCs/>
                <w:u w:val="single"/>
              </w:rPr>
              <w:t>下列</w:t>
            </w:r>
            <w:r w:rsidRPr="00A16AC0">
              <w:rPr>
                <w:rFonts w:eastAsia="標楷體" w:hint="eastAsia"/>
              </w:rPr>
              <w:t>法定之重大災害時</w:t>
            </w:r>
            <w:r w:rsidRPr="00A16AC0">
              <w:rPr>
                <w:rFonts w:eastAsia="標楷體"/>
              </w:rPr>
              <w:t>，</w:t>
            </w:r>
            <w:r w:rsidRPr="00A16AC0">
              <w:rPr>
                <w:rFonts w:eastAsia="標楷體" w:hint="eastAsia"/>
              </w:rPr>
              <w:t>應由勞工安全衛生管理單位</w:t>
            </w:r>
            <w:r w:rsidRPr="00A16AC0">
              <w:rPr>
                <w:rFonts w:eastAsia="標楷體" w:hint="eastAsia"/>
              </w:rPr>
              <w:t>(</w:t>
            </w:r>
            <w:r w:rsidRPr="00A16AC0">
              <w:rPr>
                <w:rFonts w:eastAsia="標楷體" w:hint="eastAsia"/>
              </w:rPr>
              <w:t>人員</w:t>
            </w:r>
            <w:r w:rsidRPr="00A16AC0">
              <w:rPr>
                <w:rFonts w:eastAsia="標楷體" w:hint="eastAsia"/>
              </w:rPr>
              <w:t>)</w:t>
            </w:r>
            <w:r w:rsidRPr="00A16AC0">
              <w:rPr>
                <w:rFonts w:eastAsia="標楷體" w:hint="eastAsia"/>
              </w:rPr>
              <w:t>或現場負責人於</w:t>
            </w:r>
            <w:r w:rsidRPr="00A16AC0">
              <w:rPr>
                <w:rFonts w:ascii="Arial" w:eastAsia="標楷體" w:hAnsi="Arial" w:hint="eastAsia"/>
                <w:bCs/>
                <w:u w:val="single"/>
              </w:rPr>
              <w:t>八</w:t>
            </w:r>
            <w:r w:rsidRPr="00A16AC0">
              <w:rPr>
                <w:rFonts w:eastAsia="標楷體"/>
              </w:rPr>
              <w:t>小時內</w:t>
            </w:r>
            <w:r w:rsidRPr="00A16AC0">
              <w:rPr>
                <w:rFonts w:ascii="Arial" w:eastAsia="標楷體" w:hAnsi="Arial" w:hint="eastAsia"/>
                <w:bCs/>
                <w:u w:val="single"/>
              </w:rPr>
              <w:t>通報</w:t>
            </w:r>
            <w:r w:rsidRPr="00A16AC0">
              <w:rPr>
                <w:rFonts w:eastAsia="標楷體" w:hint="eastAsia"/>
              </w:rPr>
              <w:t>當地勞</w:t>
            </w:r>
            <w:r w:rsidRPr="00A16AC0">
              <w:rPr>
                <w:rFonts w:ascii="Arial" w:eastAsia="標楷體" w:hAnsi="Arial" w:hint="eastAsia"/>
                <w:bCs/>
                <w:u w:val="single"/>
              </w:rPr>
              <w:t>動</w:t>
            </w:r>
            <w:r w:rsidRPr="00A16AC0">
              <w:rPr>
                <w:rFonts w:eastAsia="標楷體" w:hint="eastAsia"/>
              </w:rPr>
              <w:t>檢查</w:t>
            </w:r>
            <w:r w:rsidRPr="00A16AC0">
              <w:rPr>
                <w:rFonts w:ascii="Arial" w:eastAsia="標楷體" w:hAnsi="Arial" w:hint="eastAsia"/>
                <w:bCs/>
                <w:u w:val="single"/>
              </w:rPr>
              <w:t>機構</w:t>
            </w:r>
            <w:r w:rsidRPr="00A16AC0">
              <w:rPr>
                <w:rFonts w:eastAsia="標楷體" w:hint="eastAsia"/>
              </w:rPr>
              <w:t>：</w:t>
            </w:r>
            <w:bookmarkEnd w:id="1"/>
          </w:p>
          <w:p w14:paraId="59512A7D" w14:textId="77777777" w:rsidR="00B844F0" w:rsidRPr="00A16AC0" w:rsidRDefault="00B844F0" w:rsidP="0021455A">
            <w:pPr>
              <w:snapToGrid w:val="0"/>
              <w:spacing w:line="420" w:lineRule="exact"/>
              <w:jc w:val="both"/>
              <w:rPr>
                <w:rFonts w:ascii="Arial" w:eastAsia="標楷體" w:hAnsi="Arial"/>
                <w:bCs/>
                <w:u w:val="single"/>
              </w:rPr>
            </w:pPr>
            <w:r w:rsidRPr="00A16AC0">
              <w:rPr>
                <w:rFonts w:ascii="Arial" w:eastAsia="標楷體" w:hAnsi="Arial" w:hint="eastAsia"/>
                <w:bCs/>
                <w:u w:val="single"/>
              </w:rPr>
              <w:t>一、發生死亡災害。</w:t>
            </w:r>
          </w:p>
          <w:p w14:paraId="19D7F200" w14:textId="77777777" w:rsidR="00B844F0" w:rsidRPr="00A16AC0" w:rsidRDefault="00B844F0" w:rsidP="0021455A">
            <w:pPr>
              <w:snapToGrid w:val="0"/>
              <w:spacing w:line="420" w:lineRule="exact"/>
              <w:jc w:val="both"/>
              <w:rPr>
                <w:rFonts w:ascii="Arial" w:eastAsia="標楷體" w:hAnsi="Arial"/>
                <w:bCs/>
                <w:u w:val="single"/>
              </w:rPr>
            </w:pPr>
            <w:r w:rsidRPr="00A16AC0">
              <w:rPr>
                <w:rFonts w:ascii="Arial" w:eastAsia="標楷體" w:hAnsi="Arial" w:hint="eastAsia"/>
                <w:bCs/>
                <w:u w:val="single"/>
              </w:rPr>
              <w:t>二、發生災害之罹災人數在三人以上。</w:t>
            </w:r>
          </w:p>
          <w:p w14:paraId="0C6BB5C2" w14:textId="77777777" w:rsidR="00B844F0" w:rsidRPr="00A16AC0" w:rsidRDefault="00B844F0" w:rsidP="0021455A">
            <w:pPr>
              <w:snapToGrid w:val="0"/>
              <w:spacing w:line="420" w:lineRule="exact"/>
              <w:jc w:val="both"/>
              <w:rPr>
                <w:rFonts w:ascii="Arial" w:eastAsia="標楷體" w:hAnsi="Arial"/>
                <w:bCs/>
                <w:u w:val="single"/>
              </w:rPr>
            </w:pPr>
            <w:r w:rsidRPr="00A16AC0">
              <w:rPr>
                <w:rFonts w:ascii="Arial" w:eastAsia="標楷體" w:hAnsi="Arial" w:hint="eastAsia"/>
                <w:bCs/>
                <w:u w:val="single"/>
              </w:rPr>
              <w:t>三、發生災害之罹災人數在一人以上，且需住院治療。</w:t>
            </w:r>
          </w:p>
          <w:p w14:paraId="1B287918"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bCs/>
                <w:u w:val="single"/>
              </w:rPr>
              <w:t>四、其他經中央主管機關指定公告之災害。</w:t>
            </w:r>
          </w:p>
        </w:tc>
        <w:tc>
          <w:tcPr>
            <w:tcW w:w="3754" w:type="dxa"/>
          </w:tcPr>
          <w:p w14:paraId="7ABA483C"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第三十九條</w:t>
            </w:r>
            <w:r w:rsidRPr="00A16AC0">
              <w:rPr>
                <w:rFonts w:ascii="Arial" w:eastAsia="標楷體" w:hAnsi="Arial" w:hint="eastAsia"/>
              </w:rPr>
              <w:t xml:space="preserve"> </w:t>
            </w:r>
            <w:r w:rsidRPr="00A16AC0">
              <w:rPr>
                <w:rFonts w:ascii="Arial" w:eastAsia="標楷體" w:hAnsi="Arial"/>
              </w:rPr>
              <w:t>若發生法定之重大災害時</w:t>
            </w:r>
            <w:r w:rsidRPr="00A16AC0">
              <w:rPr>
                <w:rFonts w:ascii="Arial" w:eastAsia="標楷體" w:hAnsi="Arial"/>
                <w:strike/>
              </w:rPr>
              <w:t>(</w:t>
            </w:r>
            <w:r w:rsidRPr="00A16AC0">
              <w:rPr>
                <w:rFonts w:ascii="Arial" w:eastAsia="標楷體" w:hAnsi="Arial"/>
                <w:strike/>
              </w:rPr>
              <w:t>一人死亡或受災人數三人以上者</w:t>
            </w:r>
            <w:r w:rsidRPr="00A16AC0">
              <w:rPr>
                <w:rFonts w:ascii="Arial" w:eastAsia="標楷體" w:hAnsi="Arial"/>
                <w:strike/>
              </w:rPr>
              <w:t>)</w:t>
            </w:r>
            <w:r w:rsidRPr="00A16AC0">
              <w:rPr>
                <w:rFonts w:ascii="Arial" w:eastAsia="標楷體" w:hAnsi="Arial"/>
              </w:rPr>
              <w:t>，應由勞工安全衛生管理單位</w:t>
            </w:r>
            <w:r w:rsidRPr="00A16AC0">
              <w:rPr>
                <w:rFonts w:ascii="Arial" w:eastAsia="標楷體" w:hAnsi="Arial"/>
              </w:rPr>
              <w:t>(</w:t>
            </w:r>
            <w:r w:rsidRPr="00A16AC0">
              <w:rPr>
                <w:rFonts w:ascii="Arial" w:eastAsia="標楷體" w:hAnsi="Arial"/>
              </w:rPr>
              <w:t>人員</w:t>
            </w:r>
            <w:r w:rsidRPr="00A16AC0">
              <w:rPr>
                <w:rFonts w:ascii="Arial" w:eastAsia="標楷體" w:hAnsi="Arial"/>
              </w:rPr>
              <w:t>)</w:t>
            </w:r>
            <w:r w:rsidRPr="00A16AC0">
              <w:rPr>
                <w:rFonts w:ascii="Arial" w:eastAsia="標楷體" w:hAnsi="Arial"/>
              </w:rPr>
              <w:t>或現場負責人於</w:t>
            </w:r>
            <w:r w:rsidRPr="00A16AC0">
              <w:rPr>
                <w:rFonts w:ascii="Arial" w:eastAsia="標楷體" w:hAnsi="Arial"/>
                <w:strike/>
              </w:rPr>
              <w:t>二十四</w:t>
            </w:r>
            <w:r w:rsidRPr="00A16AC0">
              <w:rPr>
                <w:rFonts w:ascii="Arial" w:eastAsia="標楷體" w:hAnsi="Arial"/>
              </w:rPr>
              <w:t>小時內</w:t>
            </w:r>
            <w:r w:rsidRPr="00A16AC0">
              <w:rPr>
                <w:rFonts w:ascii="Arial" w:eastAsia="標楷體" w:hAnsi="Arial"/>
                <w:strike/>
              </w:rPr>
              <w:t>向</w:t>
            </w:r>
            <w:r w:rsidRPr="00A16AC0">
              <w:rPr>
                <w:rFonts w:ascii="Arial" w:eastAsia="標楷體" w:hAnsi="Arial"/>
              </w:rPr>
              <w:t>當地勞</w:t>
            </w:r>
            <w:r w:rsidRPr="00A16AC0">
              <w:rPr>
                <w:rFonts w:ascii="Arial" w:eastAsia="標楷體" w:hAnsi="Arial"/>
                <w:strike/>
              </w:rPr>
              <w:t>工</w:t>
            </w:r>
            <w:r w:rsidRPr="00A16AC0">
              <w:rPr>
                <w:rFonts w:ascii="Arial" w:eastAsia="標楷體" w:hAnsi="Arial"/>
              </w:rPr>
              <w:t>檢查</w:t>
            </w:r>
            <w:r w:rsidRPr="00A16AC0">
              <w:rPr>
                <w:rFonts w:ascii="Arial" w:eastAsia="標楷體" w:hAnsi="Arial"/>
                <w:strike/>
              </w:rPr>
              <w:t>所報備</w:t>
            </w:r>
            <w:r w:rsidRPr="00A16AC0">
              <w:rPr>
                <w:rFonts w:ascii="Arial" w:eastAsia="標楷體" w:hAnsi="Arial"/>
              </w:rPr>
              <w:t>。</w:t>
            </w:r>
          </w:p>
          <w:p w14:paraId="577220AE" w14:textId="77777777" w:rsidR="00B844F0" w:rsidRPr="00A16AC0" w:rsidRDefault="00B844F0" w:rsidP="0021455A">
            <w:pPr>
              <w:snapToGrid w:val="0"/>
              <w:spacing w:line="420" w:lineRule="exact"/>
              <w:jc w:val="both"/>
              <w:rPr>
                <w:rFonts w:ascii="Arial" w:eastAsia="標楷體" w:hAnsi="Arial"/>
              </w:rPr>
            </w:pPr>
          </w:p>
        </w:tc>
        <w:tc>
          <w:tcPr>
            <w:tcW w:w="2126" w:type="dxa"/>
          </w:tcPr>
          <w:p w14:paraId="505C88DA"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配合職業安全衛生法第</w:t>
            </w:r>
            <w:r w:rsidRPr="00A16AC0">
              <w:rPr>
                <w:rFonts w:ascii="Arial" w:eastAsia="標楷體" w:hAnsi="Arial" w:hint="eastAsia"/>
              </w:rPr>
              <w:t>37</w:t>
            </w:r>
            <w:r w:rsidRPr="00A16AC0">
              <w:rPr>
                <w:rFonts w:ascii="Arial" w:eastAsia="標楷體" w:hAnsi="Arial" w:hint="eastAsia"/>
              </w:rPr>
              <w:t>條第</w:t>
            </w:r>
            <w:r w:rsidRPr="00A16AC0">
              <w:rPr>
                <w:rFonts w:ascii="Arial" w:eastAsia="標楷體" w:hAnsi="Arial" w:hint="eastAsia"/>
              </w:rPr>
              <w:t>2</w:t>
            </w:r>
            <w:r w:rsidRPr="00A16AC0">
              <w:rPr>
                <w:rFonts w:ascii="Arial" w:eastAsia="標楷體" w:hAnsi="Arial" w:hint="eastAsia"/>
              </w:rPr>
              <w:t>項法規修正。</w:t>
            </w:r>
          </w:p>
        </w:tc>
      </w:tr>
      <w:tr w:rsidR="00B844F0" w:rsidRPr="00A16AC0" w14:paraId="3120EEC8" w14:textId="77777777" w:rsidTr="0021455A">
        <w:trPr>
          <w:trHeight w:val="510"/>
        </w:trPr>
        <w:tc>
          <w:tcPr>
            <w:tcW w:w="3754" w:type="dxa"/>
          </w:tcPr>
          <w:p w14:paraId="20EDBB35" w14:textId="77777777" w:rsidR="00B844F0" w:rsidRPr="00A16AC0" w:rsidRDefault="00B844F0" w:rsidP="0021455A">
            <w:pPr>
              <w:autoSpaceDE w:val="0"/>
              <w:autoSpaceDN w:val="0"/>
              <w:adjustRightInd w:val="0"/>
              <w:snapToGrid w:val="0"/>
              <w:spacing w:line="420" w:lineRule="exact"/>
              <w:jc w:val="both"/>
              <w:rPr>
                <w:rFonts w:ascii="Arial" w:eastAsia="標楷體" w:hAnsi="Arial" w:cs="Times New Roman"/>
                <w:kern w:val="0"/>
                <w:szCs w:val="28"/>
              </w:rPr>
            </w:pPr>
            <w:r w:rsidRPr="00A16AC0">
              <w:rPr>
                <w:rFonts w:ascii="Arial" w:eastAsia="標楷體" w:hAnsi="Arial" w:cs="Times New Roman" w:hint="eastAsia"/>
                <w:kern w:val="0"/>
                <w:szCs w:val="28"/>
              </w:rPr>
              <w:t>附件三</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真理大學承攬商動火危險作業申請許可單；附件四</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真理大學承攬商局限空間危險作業申請許可單；附件五</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真理大學承攬商吊掛危險作業申請許可單；附件六</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真理大學承攬商高架危險作業申請許可單；附件七</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真理大學承攬商其它危險作業申請許可單</w:t>
            </w:r>
            <w:r w:rsidRPr="00A16AC0">
              <w:rPr>
                <w:rFonts w:ascii="Arial" w:eastAsia="標楷體" w:hAnsi="Arial" w:cs="Times New Roman" w:hint="eastAsia"/>
                <w:kern w:val="0"/>
                <w:szCs w:val="28"/>
              </w:rPr>
              <w:t>)</w:t>
            </w:r>
            <w:r w:rsidRPr="00A16AC0">
              <w:rPr>
                <w:rFonts w:ascii="Arial" w:eastAsia="標楷體" w:hAnsi="Arial" w:cs="Times New Roman" w:hint="eastAsia"/>
                <w:kern w:val="0"/>
                <w:szCs w:val="28"/>
              </w:rPr>
              <w:t>。</w:t>
            </w:r>
          </w:p>
          <w:p w14:paraId="5B33997F" w14:textId="77777777" w:rsidR="00B844F0" w:rsidRPr="00A16AC0" w:rsidRDefault="00B844F0" w:rsidP="0021455A">
            <w:pPr>
              <w:autoSpaceDE w:val="0"/>
              <w:autoSpaceDN w:val="0"/>
              <w:adjustRightInd w:val="0"/>
              <w:snapToGrid w:val="0"/>
              <w:spacing w:line="420" w:lineRule="exact"/>
              <w:jc w:val="both"/>
              <w:rPr>
                <w:rFonts w:ascii="Arial" w:eastAsia="標楷體" w:hAnsi="Arial" w:cs="Times New Roman"/>
                <w:kern w:val="0"/>
                <w:szCs w:val="28"/>
              </w:rPr>
            </w:pPr>
            <w:r w:rsidRPr="00A16AC0">
              <w:rPr>
                <w:rFonts w:ascii="Arial" w:eastAsia="標楷體" w:hAnsi="Arial" w:hint="eastAsia"/>
                <w:bCs/>
                <w:u w:val="single"/>
              </w:rPr>
              <w:t>總務處環安衛組通報電話：分機</w:t>
            </w:r>
            <w:r w:rsidRPr="00A16AC0">
              <w:rPr>
                <w:rFonts w:ascii="Arial" w:eastAsia="標楷體" w:hAnsi="Arial" w:hint="eastAsia"/>
                <w:bCs/>
                <w:u w:val="single"/>
              </w:rPr>
              <w:t>1301</w:t>
            </w:r>
            <w:r w:rsidRPr="00A16AC0">
              <w:rPr>
                <w:rFonts w:ascii="Arial" w:eastAsia="標楷體" w:hAnsi="Arial" w:hint="eastAsia"/>
                <w:bCs/>
                <w:u w:val="single"/>
              </w:rPr>
              <w:t>、</w:t>
            </w:r>
            <w:r w:rsidRPr="00A16AC0">
              <w:rPr>
                <w:rFonts w:ascii="Arial" w:eastAsia="標楷體" w:hAnsi="Arial" w:hint="eastAsia"/>
                <w:bCs/>
                <w:u w:val="single"/>
              </w:rPr>
              <w:t>1302</w:t>
            </w:r>
          </w:p>
        </w:tc>
        <w:tc>
          <w:tcPr>
            <w:tcW w:w="3754" w:type="dxa"/>
          </w:tcPr>
          <w:p w14:paraId="659494A5" w14:textId="77777777" w:rsidR="00B844F0" w:rsidRPr="00A16AC0" w:rsidRDefault="00B844F0" w:rsidP="0021455A">
            <w:pPr>
              <w:snapToGrid w:val="0"/>
              <w:spacing w:line="420" w:lineRule="exact"/>
              <w:jc w:val="both"/>
              <w:rPr>
                <w:rFonts w:ascii="Arial" w:eastAsia="標楷體" w:hAnsi="Arial" w:cs="Times New Roman"/>
                <w:kern w:val="0"/>
                <w:szCs w:val="28"/>
              </w:rPr>
            </w:pPr>
            <w:r w:rsidRPr="00A16AC0">
              <w:rPr>
                <w:rFonts w:ascii="Arial" w:eastAsia="標楷體" w:hAnsi="Arial" w:cs="Times New Roman" w:hint="eastAsia"/>
                <w:kern w:val="0"/>
                <w:szCs w:val="28"/>
              </w:rPr>
              <w:t>附件三</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真理大學承攬商動火危險作業申請許可單；附件四</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真理大學承攬商局限空間危險作業申請許可單；附件五</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真理大學承攬商吊掛危險作業申請許可單；附件六</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真理大學承攬商高架危險作業申請許可單；附件七</w:t>
            </w:r>
            <w:r w:rsidRPr="00A16AC0">
              <w:rPr>
                <w:rFonts w:ascii="Arial" w:eastAsia="標楷體" w:hAnsi="Arial" w:cs="Times New Roman" w:hint="eastAsia"/>
                <w:kern w:val="0"/>
                <w:szCs w:val="28"/>
              </w:rPr>
              <w:t xml:space="preserve"> </w:t>
            </w:r>
            <w:r w:rsidRPr="00A16AC0">
              <w:rPr>
                <w:rFonts w:ascii="Arial" w:eastAsia="標楷體" w:hAnsi="Arial" w:cs="Times New Roman" w:hint="eastAsia"/>
                <w:kern w:val="0"/>
                <w:szCs w:val="28"/>
              </w:rPr>
              <w:t>真理大學承攬商其它危險作業申請許可單</w:t>
            </w:r>
            <w:r w:rsidRPr="00A16AC0">
              <w:rPr>
                <w:rFonts w:ascii="Arial" w:eastAsia="標楷體" w:hAnsi="Arial" w:cs="Times New Roman" w:hint="eastAsia"/>
                <w:kern w:val="0"/>
                <w:szCs w:val="28"/>
              </w:rPr>
              <w:t>)</w:t>
            </w:r>
            <w:r w:rsidRPr="00A16AC0">
              <w:rPr>
                <w:rFonts w:ascii="Arial" w:eastAsia="標楷體" w:hAnsi="Arial" w:cs="Times New Roman" w:hint="eastAsia"/>
                <w:kern w:val="0"/>
                <w:szCs w:val="28"/>
              </w:rPr>
              <w:t>。</w:t>
            </w:r>
          </w:p>
          <w:p w14:paraId="10177348" w14:textId="77777777" w:rsidR="00B844F0" w:rsidRPr="00A16AC0" w:rsidRDefault="00B844F0" w:rsidP="0021455A">
            <w:pPr>
              <w:snapToGrid w:val="0"/>
              <w:spacing w:line="420" w:lineRule="exact"/>
              <w:jc w:val="both"/>
              <w:rPr>
                <w:rFonts w:ascii="Arial" w:eastAsia="標楷體" w:hAnsi="Arial" w:cs="Times New Roman"/>
                <w:kern w:val="0"/>
                <w:szCs w:val="28"/>
              </w:rPr>
            </w:pPr>
            <w:r w:rsidRPr="00A16AC0">
              <w:rPr>
                <w:rFonts w:ascii="Arial" w:eastAsia="標楷體" w:hAnsi="Arial" w:cs="Times New Roman" w:hint="eastAsia"/>
                <w:kern w:val="0"/>
                <w:szCs w:val="28"/>
              </w:rPr>
              <w:t>總務處環安衛組通報電話：分機</w:t>
            </w:r>
            <w:r w:rsidRPr="00A16AC0">
              <w:rPr>
                <w:rFonts w:ascii="Arial" w:eastAsia="標楷體" w:hAnsi="Arial" w:cs="Times New Roman" w:hint="eastAsia"/>
                <w:bCs/>
                <w:kern w:val="0"/>
                <w:szCs w:val="28"/>
                <w:u w:val="single"/>
              </w:rPr>
              <w:t>1395</w:t>
            </w:r>
            <w:r w:rsidRPr="00A16AC0">
              <w:rPr>
                <w:rFonts w:ascii="Arial" w:eastAsia="標楷體" w:hAnsi="Arial" w:cs="Times New Roman" w:hint="eastAsia"/>
                <w:bCs/>
                <w:kern w:val="0"/>
                <w:szCs w:val="28"/>
                <w:u w:val="single"/>
              </w:rPr>
              <w:t>、</w:t>
            </w:r>
            <w:r w:rsidRPr="00A16AC0">
              <w:rPr>
                <w:rFonts w:ascii="Arial" w:eastAsia="標楷體" w:hAnsi="Arial" w:cs="Times New Roman" w:hint="eastAsia"/>
                <w:bCs/>
                <w:kern w:val="0"/>
                <w:szCs w:val="28"/>
                <w:u w:val="single"/>
              </w:rPr>
              <w:t>1396</w:t>
            </w:r>
          </w:p>
        </w:tc>
        <w:tc>
          <w:tcPr>
            <w:tcW w:w="2126" w:type="dxa"/>
          </w:tcPr>
          <w:p w14:paraId="6EAE55DD" w14:textId="77777777" w:rsidR="00B844F0" w:rsidRPr="00A16AC0" w:rsidRDefault="00B844F0" w:rsidP="0021455A">
            <w:pPr>
              <w:snapToGrid w:val="0"/>
              <w:spacing w:line="420" w:lineRule="exact"/>
              <w:jc w:val="both"/>
              <w:rPr>
                <w:rFonts w:ascii="Arial" w:eastAsia="標楷體" w:hAnsi="Arial"/>
              </w:rPr>
            </w:pPr>
            <w:r w:rsidRPr="00A16AC0">
              <w:rPr>
                <w:rFonts w:ascii="Arial" w:eastAsia="標楷體" w:hAnsi="Arial" w:hint="eastAsia"/>
              </w:rPr>
              <w:t>修改分機號碼</w:t>
            </w:r>
          </w:p>
        </w:tc>
      </w:tr>
      <w:bookmarkEnd w:id="0"/>
    </w:tbl>
    <w:p w14:paraId="57752CEC" w14:textId="77777777" w:rsidR="00B844F0" w:rsidRPr="00A16AC0" w:rsidRDefault="00B844F0" w:rsidP="00B844F0">
      <w:pPr>
        <w:widowControl/>
        <w:rPr>
          <w:rFonts w:ascii="Arial" w:eastAsia="標楷體" w:hAnsi="Arial"/>
          <w:sz w:val="28"/>
          <w:szCs w:val="28"/>
        </w:rPr>
      </w:pPr>
    </w:p>
    <w:p w14:paraId="42EAE206" w14:textId="5895EA57" w:rsidR="00B844F0" w:rsidRPr="00A16AC0" w:rsidRDefault="00B844F0" w:rsidP="0089271F">
      <w:pPr>
        <w:widowControl/>
        <w:rPr>
          <w:sz w:val="22"/>
          <w:szCs w:val="22"/>
        </w:rPr>
      </w:pPr>
      <w:r w:rsidRPr="00A16AC0">
        <w:rPr>
          <w:rFonts w:eastAsia="標楷體"/>
          <w:color w:val="000000"/>
          <w:sz w:val="32"/>
          <w:szCs w:val="32"/>
        </w:rPr>
        <w:br w:type="page"/>
      </w:r>
      <w:r w:rsidRPr="00A16AC0">
        <w:rPr>
          <w:rFonts w:eastAsia="標楷體" w:hint="eastAsia"/>
          <w:color w:val="000000"/>
          <w:sz w:val="22"/>
          <w:szCs w:val="22"/>
        </w:rPr>
        <w:lastRenderedPageBreak/>
        <w:t>【附件一】</w:t>
      </w:r>
    </w:p>
    <w:p w14:paraId="47EDC6B0" w14:textId="77777777" w:rsidR="00B844F0" w:rsidRPr="00A16AC0" w:rsidRDefault="00B844F0" w:rsidP="00B844F0">
      <w:pPr>
        <w:snapToGrid w:val="0"/>
        <w:spacing w:line="480" w:lineRule="exact"/>
        <w:jc w:val="center"/>
        <w:rPr>
          <w:rFonts w:eastAsia="標楷體"/>
          <w:color w:val="000000"/>
          <w:sz w:val="36"/>
        </w:rPr>
      </w:pPr>
      <w:r w:rsidRPr="00A16AC0">
        <w:rPr>
          <w:rFonts w:eastAsia="標楷體" w:hint="eastAsia"/>
          <w:color w:val="000000"/>
          <w:sz w:val="36"/>
        </w:rPr>
        <w:t>真理大學承攬商安全衛生承諾書</w:t>
      </w:r>
    </w:p>
    <w:p w14:paraId="07EC24DC" w14:textId="33F2372D" w:rsidR="00B844F0" w:rsidRPr="00A16AC0" w:rsidRDefault="00B844F0" w:rsidP="00B844F0">
      <w:pPr>
        <w:snapToGrid w:val="0"/>
        <w:spacing w:beforeLines="150" w:before="540" w:line="480" w:lineRule="exact"/>
        <w:ind w:left="700" w:hangingChars="250" w:hanging="700"/>
        <w:rPr>
          <w:rFonts w:eastAsia="標楷體"/>
          <w:color w:val="000000"/>
          <w:sz w:val="28"/>
          <w:szCs w:val="28"/>
        </w:rPr>
      </w:pPr>
      <w:r w:rsidRPr="00A16AC0">
        <w:rPr>
          <w:rFonts w:eastAsia="標楷體" w:hint="eastAsia"/>
          <w:color w:val="000000"/>
          <w:sz w:val="28"/>
          <w:szCs w:val="28"/>
        </w:rPr>
        <w:t>茲承攬</w:t>
      </w:r>
      <w:r w:rsidRPr="00A16AC0">
        <w:rPr>
          <w:rFonts w:eastAsia="標楷體" w:hint="eastAsia"/>
          <w:color w:val="000000"/>
          <w:sz w:val="28"/>
          <w:szCs w:val="28"/>
        </w:rPr>
        <w:t xml:space="preserve">  </w:t>
      </w:r>
      <w:r w:rsidRPr="00A16AC0">
        <w:rPr>
          <w:rFonts w:eastAsia="標楷體" w:hint="eastAsia"/>
          <w:color w:val="000000"/>
          <w:sz w:val="28"/>
          <w:szCs w:val="28"/>
        </w:rPr>
        <w:t>貴校</w:t>
      </w:r>
      <w:r w:rsidRPr="00A16AC0">
        <w:rPr>
          <w:rFonts w:eastAsia="標楷體" w:hint="eastAsia"/>
          <w:color w:val="000000"/>
          <w:sz w:val="28"/>
          <w:szCs w:val="28"/>
          <w:u w:val="single"/>
        </w:rPr>
        <w:t xml:space="preserve">                                                  </w:t>
      </w:r>
      <w:r w:rsidRPr="00A16AC0">
        <w:rPr>
          <w:rFonts w:eastAsia="標楷體" w:hint="eastAsia"/>
          <w:color w:val="000000"/>
          <w:sz w:val="28"/>
          <w:szCs w:val="28"/>
        </w:rPr>
        <w:t>工程，</w:t>
      </w:r>
    </w:p>
    <w:p w14:paraId="094EB403" w14:textId="77777777" w:rsidR="00B844F0" w:rsidRPr="00A16AC0" w:rsidRDefault="00B844F0" w:rsidP="00B844F0">
      <w:pPr>
        <w:snapToGrid w:val="0"/>
        <w:spacing w:beforeLines="100" w:before="360" w:line="440" w:lineRule="exact"/>
        <w:rPr>
          <w:rFonts w:eastAsia="標楷體"/>
          <w:color w:val="000000"/>
        </w:rPr>
      </w:pPr>
      <w:r w:rsidRPr="00A16AC0">
        <w:rPr>
          <w:rFonts w:eastAsia="標楷體" w:hint="eastAsia"/>
          <w:color w:val="000000"/>
        </w:rPr>
        <w:t>工程期間自</w:t>
      </w:r>
      <w:r w:rsidRPr="00A16AC0">
        <w:rPr>
          <w:rFonts w:eastAsia="標楷體" w:hint="eastAsia"/>
          <w:color w:val="000000"/>
        </w:rPr>
        <w:t xml:space="preserve">   </w:t>
      </w:r>
      <w:r w:rsidRPr="00A16AC0">
        <w:rPr>
          <w:rFonts w:eastAsia="標楷體" w:hint="eastAsia"/>
          <w:color w:val="000000"/>
        </w:rPr>
        <w:t>年</w:t>
      </w:r>
      <w:r w:rsidRPr="00A16AC0">
        <w:rPr>
          <w:rFonts w:eastAsia="標楷體" w:hint="eastAsia"/>
          <w:color w:val="000000"/>
        </w:rPr>
        <w:t xml:space="preserve">    </w:t>
      </w:r>
      <w:r w:rsidRPr="00A16AC0">
        <w:rPr>
          <w:rFonts w:eastAsia="標楷體" w:hint="eastAsia"/>
          <w:color w:val="000000"/>
        </w:rPr>
        <w:t>月</w:t>
      </w:r>
      <w:r w:rsidRPr="00A16AC0">
        <w:rPr>
          <w:rFonts w:eastAsia="標楷體" w:hint="eastAsia"/>
          <w:color w:val="000000"/>
        </w:rPr>
        <w:t xml:space="preserve">   </w:t>
      </w:r>
      <w:r w:rsidRPr="00A16AC0">
        <w:rPr>
          <w:rFonts w:eastAsia="標楷體" w:hint="eastAsia"/>
          <w:color w:val="000000"/>
        </w:rPr>
        <w:t>日起至</w:t>
      </w:r>
      <w:r w:rsidRPr="00A16AC0">
        <w:rPr>
          <w:rFonts w:eastAsia="標楷體" w:hint="eastAsia"/>
          <w:color w:val="000000"/>
        </w:rPr>
        <w:t xml:space="preserve">     </w:t>
      </w:r>
      <w:r w:rsidRPr="00A16AC0">
        <w:rPr>
          <w:rFonts w:eastAsia="標楷體" w:hint="eastAsia"/>
          <w:color w:val="000000"/>
        </w:rPr>
        <w:t>年</w:t>
      </w:r>
      <w:r w:rsidRPr="00A16AC0">
        <w:rPr>
          <w:rFonts w:eastAsia="標楷體" w:hint="eastAsia"/>
          <w:color w:val="000000"/>
        </w:rPr>
        <w:t xml:space="preserve">     </w:t>
      </w:r>
      <w:r w:rsidRPr="00A16AC0">
        <w:rPr>
          <w:rFonts w:eastAsia="標楷體" w:hint="eastAsia"/>
          <w:color w:val="000000"/>
        </w:rPr>
        <w:t>月</w:t>
      </w:r>
      <w:r w:rsidRPr="00A16AC0">
        <w:rPr>
          <w:rFonts w:eastAsia="標楷體" w:hint="eastAsia"/>
          <w:color w:val="000000"/>
        </w:rPr>
        <w:t xml:space="preserve">     </w:t>
      </w:r>
      <w:r w:rsidRPr="00A16AC0">
        <w:rPr>
          <w:rFonts w:eastAsia="標楷體" w:hint="eastAsia"/>
          <w:color w:val="000000"/>
        </w:rPr>
        <w:t>日止。為確保作業期間安全衛生之管理，茲同意下列條款︰</w:t>
      </w:r>
    </w:p>
    <w:p w14:paraId="2B5C9163" w14:textId="77777777" w:rsidR="00B844F0" w:rsidRPr="00A16AC0" w:rsidRDefault="00B844F0" w:rsidP="00B844F0">
      <w:pPr>
        <w:pStyle w:val="a7"/>
        <w:numPr>
          <w:ilvl w:val="0"/>
          <w:numId w:val="24"/>
        </w:numPr>
        <w:snapToGrid w:val="0"/>
        <w:spacing w:line="440" w:lineRule="exact"/>
        <w:ind w:leftChars="0" w:left="567" w:hanging="567"/>
        <w:jc w:val="both"/>
        <w:rPr>
          <w:rFonts w:eastAsia="標楷體"/>
        </w:rPr>
      </w:pPr>
      <w:r w:rsidRPr="00A16AC0">
        <w:rPr>
          <w:rFonts w:eastAsia="標楷體" w:hint="eastAsia"/>
        </w:rPr>
        <w:t>確實遵守行政院勞委會頒訂之「勞工安全衛生法」及其相關規定以及「真理大學承攬商勞工安全衛生管理辦法」等相關注意事項。</w:t>
      </w:r>
      <w:r w:rsidRPr="00A16AC0">
        <w:rPr>
          <w:rFonts w:eastAsia="標楷體" w:hint="eastAsia"/>
        </w:rPr>
        <w:t xml:space="preserve">  </w:t>
      </w:r>
    </w:p>
    <w:p w14:paraId="19424295" w14:textId="77777777" w:rsidR="00B844F0" w:rsidRPr="00A16AC0" w:rsidRDefault="00B844F0" w:rsidP="00B844F0">
      <w:pPr>
        <w:pStyle w:val="a7"/>
        <w:numPr>
          <w:ilvl w:val="0"/>
          <w:numId w:val="24"/>
        </w:numPr>
        <w:snapToGrid w:val="0"/>
        <w:spacing w:line="440" w:lineRule="exact"/>
        <w:ind w:leftChars="0" w:left="567" w:hanging="567"/>
        <w:jc w:val="both"/>
        <w:rPr>
          <w:rFonts w:eastAsia="標楷體"/>
        </w:rPr>
      </w:pPr>
      <w:r w:rsidRPr="00A16AC0">
        <w:rPr>
          <w:rFonts w:eastAsia="標楷體" w:hint="eastAsia"/>
        </w:rPr>
        <w:t>確實遵守定作人於施工期間之有關勞工安全衛生之指導及要求。</w:t>
      </w:r>
    </w:p>
    <w:p w14:paraId="1E0109C6" w14:textId="77777777" w:rsidR="00B844F0" w:rsidRPr="00A16AC0" w:rsidRDefault="00B844F0" w:rsidP="00B844F0">
      <w:pPr>
        <w:pStyle w:val="a7"/>
        <w:numPr>
          <w:ilvl w:val="0"/>
          <w:numId w:val="24"/>
        </w:numPr>
        <w:snapToGrid w:val="0"/>
        <w:spacing w:line="440" w:lineRule="exact"/>
        <w:ind w:leftChars="0" w:left="567" w:hanging="567"/>
        <w:jc w:val="both"/>
        <w:rPr>
          <w:rFonts w:eastAsia="標楷體"/>
        </w:rPr>
      </w:pPr>
      <w:r w:rsidRPr="00A16AC0">
        <w:rPr>
          <w:rFonts w:eastAsia="標楷體" w:hint="eastAsia"/>
        </w:rPr>
        <w:t>切實遵行各項工程所安排之安全衛生會議。</w:t>
      </w:r>
    </w:p>
    <w:p w14:paraId="28E0BAE3" w14:textId="77777777" w:rsidR="00B844F0" w:rsidRPr="00A16AC0" w:rsidRDefault="00B844F0" w:rsidP="00B844F0">
      <w:pPr>
        <w:pStyle w:val="a7"/>
        <w:numPr>
          <w:ilvl w:val="0"/>
          <w:numId w:val="24"/>
        </w:numPr>
        <w:snapToGrid w:val="0"/>
        <w:spacing w:line="440" w:lineRule="exact"/>
        <w:ind w:leftChars="0" w:left="567" w:hanging="567"/>
        <w:jc w:val="both"/>
        <w:rPr>
          <w:rFonts w:eastAsia="標楷體"/>
        </w:rPr>
      </w:pPr>
      <w:r w:rsidRPr="00A16AC0">
        <w:rPr>
          <w:rFonts w:eastAsia="標楷體" w:hint="eastAsia"/>
        </w:rPr>
        <w:t>確實依照承攬契約或法令之規定辦理各項勞工保險與保證事項。</w:t>
      </w:r>
    </w:p>
    <w:p w14:paraId="506E54A8" w14:textId="77777777" w:rsidR="00B844F0" w:rsidRPr="00A16AC0" w:rsidRDefault="00B844F0" w:rsidP="00B844F0">
      <w:pPr>
        <w:pStyle w:val="a7"/>
        <w:numPr>
          <w:ilvl w:val="0"/>
          <w:numId w:val="24"/>
        </w:numPr>
        <w:snapToGrid w:val="0"/>
        <w:spacing w:line="440" w:lineRule="exact"/>
        <w:ind w:leftChars="0" w:left="567" w:hanging="567"/>
        <w:jc w:val="both"/>
        <w:rPr>
          <w:rFonts w:eastAsia="標楷體"/>
        </w:rPr>
      </w:pPr>
      <w:r w:rsidRPr="00A16AC0">
        <w:rPr>
          <w:rFonts w:eastAsia="標楷體" w:hint="eastAsia"/>
        </w:rPr>
        <w:t>若於施工期間內有任何疏忽或違反法令規定導致發生職業災害或其他意外事故時，承攬商須負責一切賠償及責任。</w:t>
      </w:r>
    </w:p>
    <w:p w14:paraId="33B281BB" w14:textId="77777777" w:rsidR="00B844F0" w:rsidRPr="00A16AC0" w:rsidRDefault="00B844F0" w:rsidP="00B844F0">
      <w:pPr>
        <w:pStyle w:val="a7"/>
        <w:numPr>
          <w:ilvl w:val="0"/>
          <w:numId w:val="24"/>
        </w:numPr>
        <w:snapToGrid w:val="0"/>
        <w:spacing w:line="440" w:lineRule="exact"/>
        <w:ind w:leftChars="0" w:left="567" w:hanging="567"/>
        <w:jc w:val="both"/>
        <w:rPr>
          <w:rFonts w:eastAsia="標楷體"/>
        </w:rPr>
      </w:pPr>
      <w:r w:rsidRPr="00A16AC0">
        <w:rPr>
          <w:rFonts w:eastAsia="標楷體" w:hint="eastAsia"/>
        </w:rPr>
        <w:t>承攬人於承攬期間因故無法繼續履行各項工程，如原承攬合約有保證廠商則由保證廠商負責繼續各項勞工安全衛生管理事項。</w:t>
      </w:r>
    </w:p>
    <w:p w14:paraId="6227AE76" w14:textId="77777777" w:rsidR="00B844F0" w:rsidRPr="00A16AC0" w:rsidRDefault="00B844F0" w:rsidP="00B844F0">
      <w:pPr>
        <w:pStyle w:val="a7"/>
        <w:numPr>
          <w:ilvl w:val="0"/>
          <w:numId w:val="24"/>
        </w:numPr>
        <w:snapToGrid w:val="0"/>
        <w:spacing w:line="440" w:lineRule="exact"/>
        <w:ind w:leftChars="0" w:left="567" w:hanging="567"/>
        <w:jc w:val="both"/>
        <w:rPr>
          <w:rFonts w:eastAsia="標楷體"/>
        </w:rPr>
      </w:pPr>
      <w:r w:rsidRPr="00A16AC0">
        <w:rPr>
          <w:rFonts w:eastAsia="標楷體" w:hint="eastAsia"/>
        </w:rPr>
        <w:t>承攬人於承攬期間就其本身及所雇用勞工、轉包商、再承攬人等所因違反本同意書約定，負相當之連帶損害賠償責任。</w:t>
      </w:r>
    </w:p>
    <w:p w14:paraId="275CC24E" w14:textId="77777777" w:rsidR="00B844F0" w:rsidRPr="00A16AC0" w:rsidRDefault="00B844F0" w:rsidP="00B844F0">
      <w:pPr>
        <w:pStyle w:val="a7"/>
        <w:numPr>
          <w:ilvl w:val="0"/>
          <w:numId w:val="24"/>
        </w:numPr>
        <w:snapToGrid w:val="0"/>
        <w:spacing w:line="440" w:lineRule="exact"/>
        <w:ind w:leftChars="0" w:left="567" w:hanging="567"/>
        <w:jc w:val="both"/>
        <w:rPr>
          <w:rFonts w:eastAsia="標楷體"/>
        </w:rPr>
      </w:pPr>
      <w:r w:rsidRPr="00A16AC0">
        <w:rPr>
          <w:rFonts w:eastAsia="標楷體" w:hint="eastAsia"/>
        </w:rPr>
        <w:t>如有承攬合約，本同意書亦視為合約之一部分。</w:t>
      </w:r>
    </w:p>
    <w:p w14:paraId="2C96F138" w14:textId="77777777" w:rsidR="00B844F0" w:rsidRPr="00A16AC0" w:rsidRDefault="00B844F0" w:rsidP="00B844F0">
      <w:pPr>
        <w:pStyle w:val="a7"/>
        <w:numPr>
          <w:ilvl w:val="0"/>
          <w:numId w:val="24"/>
        </w:numPr>
        <w:snapToGrid w:val="0"/>
        <w:spacing w:line="440" w:lineRule="exact"/>
        <w:ind w:leftChars="0" w:left="567" w:hanging="567"/>
        <w:jc w:val="both"/>
        <w:rPr>
          <w:rFonts w:eastAsia="標楷體"/>
          <w:color w:val="000000"/>
        </w:rPr>
      </w:pPr>
      <w:r w:rsidRPr="00A16AC0">
        <w:rPr>
          <w:rFonts w:eastAsia="標楷體" w:hint="eastAsia"/>
        </w:rPr>
        <w:t>承攬商如有違反本同意書事項，本校得逕行終止本承攬工程。</w:t>
      </w:r>
    </w:p>
    <w:p w14:paraId="35B0C4BD" w14:textId="77777777" w:rsidR="00B844F0" w:rsidRPr="00A16AC0" w:rsidRDefault="00B844F0" w:rsidP="00B844F0">
      <w:pPr>
        <w:snapToGrid w:val="0"/>
        <w:spacing w:line="480" w:lineRule="exact"/>
        <w:ind w:firstLineChars="236" w:firstLine="566"/>
        <w:rPr>
          <w:rFonts w:eastAsia="標楷體"/>
          <w:color w:val="000000"/>
        </w:rPr>
      </w:pPr>
      <w:r w:rsidRPr="00A16AC0">
        <w:rPr>
          <w:rFonts w:eastAsia="標楷體" w:hint="eastAsia"/>
          <w:color w:val="000000"/>
        </w:rPr>
        <w:t>此致</w:t>
      </w:r>
    </w:p>
    <w:p w14:paraId="597866DE" w14:textId="77777777" w:rsidR="00B844F0" w:rsidRPr="00A16AC0" w:rsidRDefault="00B844F0" w:rsidP="00B844F0">
      <w:pPr>
        <w:snapToGrid w:val="0"/>
        <w:spacing w:beforeLines="50" w:before="180" w:line="400" w:lineRule="exact"/>
        <w:ind w:firstLineChars="531" w:firstLine="1274"/>
        <w:rPr>
          <w:rFonts w:eastAsia="標楷體"/>
          <w:color w:val="000000"/>
        </w:rPr>
      </w:pPr>
      <w:r w:rsidRPr="00A16AC0">
        <w:rPr>
          <w:rFonts w:eastAsia="標楷體" w:hint="eastAsia"/>
          <w:color w:val="000000"/>
        </w:rPr>
        <w:t>真理大學</w:t>
      </w:r>
    </w:p>
    <w:p w14:paraId="7B0F352D" w14:textId="77777777" w:rsidR="00B844F0" w:rsidRPr="00A16AC0" w:rsidRDefault="00B844F0" w:rsidP="00B844F0">
      <w:pPr>
        <w:snapToGrid w:val="0"/>
        <w:spacing w:beforeLines="50" w:before="180" w:line="400" w:lineRule="exact"/>
        <w:ind w:firstLineChars="236" w:firstLine="566"/>
        <w:rPr>
          <w:rFonts w:eastAsia="標楷體"/>
          <w:color w:val="000000"/>
        </w:rPr>
      </w:pPr>
      <w:r w:rsidRPr="00A16AC0">
        <w:rPr>
          <w:rFonts w:eastAsia="標楷體" w:hint="eastAsia"/>
          <w:color w:val="000000"/>
        </w:rPr>
        <w:t>立同意書人：</w:t>
      </w:r>
    </w:p>
    <w:p w14:paraId="1177FA15" w14:textId="77777777" w:rsidR="00B844F0" w:rsidRPr="00A16AC0" w:rsidRDefault="00B844F0" w:rsidP="00B844F0">
      <w:pPr>
        <w:snapToGrid w:val="0"/>
        <w:spacing w:beforeLines="50" w:before="180" w:line="400" w:lineRule="exact"/>
        <w:ind w:firstLineChars="236" w:firstLine="566"/>
        <w:rPr>
          <w:rFonts w:eastAsia="標楷體"/>
          <w:color w:val="000000"/>
        </w:rPr>
      </w:pPr>
      <w:r w:rsidRPr="00A16AC0">
        <w:rPr>
          <w:rFonts w:eastAsia="標楷體" w:hint="eastAsia"/>
          <w:color w:val="000000"/>
        </w:rPr>
        <w:t>代</w:t>
      </w:r>
      <w:r w:rsidRPr="00A16AC0">
        <w:rPr>
          <w:rFonts w:eastAsia="標楷體" w:hint="eastAsia"/>
          <w:color w:val="000000"/>
        </w:rPr>
        <w:t xml:space="preserve">  </w:t>
      </w:r>
      <w:r w:rsidRPr="00A16AC0">
        <w:rPr>
          <w:rFonts w:eastAsia="標楷體" w:hint="eastAsia"/>
          <w:color w:val="000000"/>
        </w:rPr>
        <w:t>表</w:t>
      </w:r>
      <w:r w:rsidRPr="00A16AC0">
        <w:rPr>
          <w:rFonts w:eastAsia="標楷體" w:hint="eastAsia"/>
          <w:color w:val="000000"/>
        </w:rPr>
        <w:t xml:space="preserve">  </w:t>
      </w:r>
      <w:r w:rsidRPr="00A16AC0">
        <w:rPr>
          <w:rFonts w:eastAsia="標楷體" w:hint="eastAsia"/>
          <w:color w:val="000000"/>
        </w:rPr>
        <w:t>人︰</w:t>
      </w:r>
    </w:p>
    <w:p w14:paraId="42C1BF7C" w14:textId="77777777" w:rsidR="00B844F0" w:rsidRPr="00A16AC0" w:rsidRDefault="00B844F0" w:rsidP="00B844F0">
      <w:pPr>
        <w:snapToGrid w:val="0"/>
        <w:spacing w:beforeLines="50" w:before="180" w:line="400" w:lineRule="exact"/>
        <w:ind w:firstLineChars="236" w:firstLine="566"/>
        <w:rPr>
          <w:rFonts w:eastAsia="標楷體"/>
          <w:color w:val="000000"/>
        </w:rPr>
      </w:pPr>
      <w:r w:rsidRPr="00A16AC0">
        <w:rPr>
          <w:rFonts w:eastAsia="標楷體" w:hint="eastAsia"/>
          <w:color w:val="000000"/>
        </w:rPr>
        <w:t>統</w:t>
      </w:r>
      <w:r w:rsidRPr="00A16AC0">
        <w:rPr>
          <w:rFonts w:eastAsia="標楷體" w:hint="eastAsia"/>
          <w:color w:val="000000"/>
        </w:rPr>
        <w:t xml:space="preserve"> </w:t>
      </w:r>
      <w:r w:rsidRPr="00A16AC0">
        <w:rPr>
          <w:rFonts w:eastAsia="標楷體" w:hint="eastAsia"/>
          <w:color w:val="000000"/>
        </w:rPr>
        <w:t>一</w:t>
      </w:r>
      <w:r w:rsidRPr="00A16AC0">
        <w:rPr>
          <w:rFonts w:eastAsia="標楷體" w:hint="eastAsia"/>
          <w:color w:val="000000"/>
        </w:rPr>
        <w:t xml:space="preserve"> </w:t>
      </w:r>
      <w:r w:rsidRPr="00A16AC0">
        <w:rPr>
          <w:rFonts w:eastAsia="標楷體" w:hint="eastAsia"/>
          <w:color w:val="000000"/>
        </w:rPr>
        <w:t>編號︰</w:t>
      </w:r>
    </w:p>
    <w:p w14:paraId="1DDBD94E" w14:textId="77777777" w:rsidR="00B844F0" w:rsidRPr="00A16AC0" w:rsidRDefault="00B844F0" w:rsidP="00B844F0">
      <w:pPr>
        <w:snapToGrid w:val="0"/>
        <w:spacing w:beforeLines="50" w:before="180" w:line="400" w:lineRule="exact"/>
        <w:ind w:firstLineChars="236" w:firstLine="566"/>
        <w:rPr>
          <w:rFonts w:eastAsia="標楷體"/>
          <w:color w:val="000000"/>
        </w:rPr>
      </w:pPr>
      <w:r w:rsidRPr="00A16AC0">
        <w:rPr>
          <w:rFonts w:eastAsia="標楷體" w:hint="eastAsia"/>
          <w:color w:val="000000"/>
        </w:rPr>
        <w:t>住</w:t>
      </w:r>
      <w:r w:rsidRPr="00A16AC0">
        <w:rPr>
          <w:rFonts w:eastAsia="標楷體" w:hint="eastAsia"/>
          <w:color w:val="000000"/>
        </w:rPr>
        <w:t xml:space="preserve">      </w:t>
      </w:r>
      <w:r w:rsidRPr="00A16AC0">
        <w:rPr>
          <w:rFonts w:eastAsia="標楷體" w:hint="eastAsia"/>
          <w:color w:val="000000"/>
        </w:rPr>
        <w:t>址︰</w:t>
      </w:r>
    </w:p>
    <w:p w14:paraId="162C5656" w14:textId="77777777" w:rsidR="00B844F0" w:rsidRPr="00A16AC0" w:rsidRDefault="00B844F0" w:rsidP="00B844F0">
      <w:pPr>
        <w:snapToGrid w:val="0"/>
        <w:spacing w:beforeLines="50" w:before="180" w:line="400" w:lineRule="exact"/>
        <w:ind w:firstLineChars="236" w:firstLine="566"/>
        <w:rPr>
          <w:rFonts w:eastAsia="標楷體"/>
          <w:color w:val="000000"/>
        </w:rPr>
      </w:pPr>
      <w:r w:rsidRPr="00A16AC0">
        <w:rPr>
          <w:rFonts w:eastAsia="標楷體" w:hint="eastAsia"/>
          <w:color w:val="000000"/>
        </w:rPr>
        <w:t>電</w:t>
      </w:r>
      <w:r w:rsidRPr="00A16AC0">
        <w:rPr>
          <w:rFonts w:eastAsia="標楷體" w:hint="eastAsia"/>
          <w:color w:val="000000"/>
        </w:rPr>
        <w:t xml:space="preserve">      </w:t>
      </w:r>
      <w:r w:rsidRPr="00A16AC0">
        <w:rPr>
          <w:rFonts w:eastAsia="標楷體" w:hint="eastAsia"/>
          <w:color w:val="000000"/>
        </w:rPr>
        <w:t>話︰</w:t>
      </w:r>
    </w:p>
    <w:p w14:paraId="3DF8E248" w14:textId="77777777" w:rsidR="00B844F0" w:rsidRPr="00A16AC0" w:rsidRDefault="00B844F0" w:rsidP="00B844F0">
      <w:pPr>
        <w:snapToGrid w:val="0"/>
        <w:spacing w:beforeLines="50" w:before="180" w:afterLines="50" w:after="180" w:line="480" w:lineRule="exact"/>
        <w:jc w:val="center"/>
        <w:rPr>
          <w:rFonts w:eastAsia="標楷體"/>
          <w:color w:val="000000"/>
        </w:rPr>
      </w:pPr>
      <w:r w:rsidRPr="00A16AC0">
        <w:rPr>
          <w:rFonts w:eastAsia="標楷體" w:hint="eastAsia"/>
          <w:color w:val="000000"/>
        </w:rPr>
        <w:t>中華民國</w:t>
      </w:r>
      <w:r w:rsidRPr="00A16AC0">
        <w:rPr>
          <w:rFonts w:eastAsia="標楷體" w:hint="eastAsia"/>
          <w:color w:val="000000"/>
        </w:rPr>
        <w:t xml:space="preserve">              </w:t>
      </w:r>
      <w:r w:rsidRPr="00A16AC0">
        <w:rPr>
          <w:rFonts w:eastAsia="標楷體" w:hint="eastAsia"/>
          <w:color w:val="000000"/>
        </w:rPr>
        <w:t>年</w:t>
      </w:r>
      <w:r w:rsidRPr="00A16AC0">
        <w:rPr>
          <w:rFonts w:eastAsia="標楷體" w:hint="eastAsia"/>
          <w:color w:val="000000"/>
        </w:rPr>
        <w:t xml:space="preserve">              </w:t>
      </w:r>
      <w:r w:rsidRPr="00A16AC0">
        <w:rPr>
          <w:rFonts w:eastAsia="標楷體" w:hint="eastAsia"/>
          <w:color w:val="000000"/>
        </w:rPr>
        <w:t>月</w:t>
      </w:r>
      <w:r w:rsidRPr="00A16AC0">
        <w:rPr>
          <w:rFonts w:eastAsia="標楷體" w:hint="eastAsia"/>
          <w:color w:val="000000"/>
        </w:rPr>
        <w:t xml:space="preserve">                 </w:t>
      </w:r>
      <w:r w:rsidRPr="00A16AC0">
        <w:rPr>
          <w:rFonts w:eastAsia="標楷體" w:hint="eastAsia"/>
          <w:color w:val="000000"/>
        </w:rPr>
        <w:t>日</w:t>
      </w:r>
    </w:p>
    <w:p w14:paraId="100DB11C" w14:textId="77777777" w:rsidR="00B844F0" w:rsidRPr="00A16AC0" w:rsidRDefault="00B844F0" w:rsidP="00B844F0">
      <w:pPr>
        <w:snapToGrid w:val="0"/>
        <w:spacing w:line="400" w:lineRule="exact"/>
        <w:rPr>
          <w:rFonts w:eastAsia="標楷體"/>
          <w:color w:val="000000"/>
        </w:rPr>
      </w:pPr>
      <w:r w:rsidRPr="00A16AC0">
        <w:rPr>
          <w:rFonts w:eastAsia="標楷體" w:hint="eastAsia"/>
          <w:color w:val="000000"/>
        </w:rPr>
        <w:t>※本</w:t>
      </w:r>
      <w:r w:rsidRPr="00A16AC0">
        <w:rPr>
          <w:rFonts w:eastAsia="標楷體" w:hint="eastAsia"/>
        </w:rPr>
        <w:t>同意書（一式四份）請送承攬商管理（發包）單位留存與採購組、環境安全衛生組備查，承攬商</w:t>
      </w:r>
      <w:r w:rsidRPr="00A16AC0">
        <w:rPr>
          <w:rFonts w:eastAsia="標楷體" w:hint="eastAsia"/>
          <w:color w:val="000000"/>
        </w:rPr>
        <w:t>請自行留存一份。</w:t>
      </w:r>
    </w:p>
    <w:p w14:paraId="7850478D" w14:textId="77777777" w:rsidR="00B844F0" w:rsidRPr="00A16AC0" w:rsidRDefault="00B844F0" w:rsidP="00B844F0">
      <w:pPr>
        <w:spacing w:line="360" w:lineRule="auto"/>
        <w:rPr>
          <w:rFonts w:eastAsia="標楷體"/>
          <w:color w:val="000000"/>
          <w:sz w:val="22"/>
          <w:szCs w:val="22"/>
        </w:rPr>
      </w:pPr>
      <w:r w:rsidRPr="00A16AC0">
        <w:rPr>
          <w:rFonts w:eastAsia="標楷體" w:hint="eastAsia"/>
          <w:color w:val="000000"/>
          <w:sz w:val="22"/>
          <w:szCs w:val="22"/>
        </w:rPr>
        <w:lastRenderedPageBreak/>
        <w:t>【附件二】</w:t>
      </w:r>
    </w:p>
    <w:tbl>
      <w:tblPr>
        <w:tblpPr w:leftFromText="180" w:rightFromText="180" w:vertAnchor="text" w:tblpX="28" w:tblpY="1"/>
        <w:tblOverlap w:val="neve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2"/>
        <w:gridCol w:w="1183"/>
        <w:gridCol w:w="2048"/>
        <w:gridCol w:w="929"/>
        <w:gridCol w:w="2977"/>
      </w:tblGrid>
      <w:tr w:rsidR="00B844F0" w:rsidRPr="00A16AC0" w14:paraId="38C846C8" w14:textId="77777777" w:rsidTr="00B844F0">
        <w:trPr>
          <w:trHeight w:val="698"/>
        </w:trPr>
        <w:tc>
          <w:tcPr>
            <w:tcW w:w="9639" w:type="dxa"/>
            <w:gridSpan w:val="5"/>
            <w:vAlign w:val="center"/>
          </w:tcPr>
          <w:p w14:paraId="3AD5D7E5" w14:textId="2EB0A7C2" w:rsidR="00B844F0" w:rsidRPr="00A16AC0" w:rsidRDefault="00B844F0" w:rsidP="0021455A">
            <w:pPr>
              <w:tabs>
                <w:tab w:val="right" w:pos="9638"/>
              </w:tabs>
              <w:jc w:val="center"/>
              <w:rPr>
                <w:rFonts w:ascii="標楷體" w:eastAsia="標楷體" w:hAnsi="標楷體"/>
                <w:sz w:val="36"/>
              </w:rPr>
            </w:pPr>
            <w:r w:rsidRPr="00A16AC0">
              <w:rPr>
                <w:rFonts w:ascii="標楷體" w:eastAsia="標楷體" w:hAnsi="標楷體"/>
                <w:noProof/>
                <w:sz w:val="36"/>
              </w:rPr>
              <mc:AlternateContent>
                <mc:Choice Requires="wps">
                  <w:drawing>
                    <wp:anchor distT="0" distB="0" distL="114300" distR="114300" simplePos="0" relativeHeight="251665408" behindDoc="0" locked="0" layoutInCell="0" allowOverlap="1" wp14:anchorId="0EB77BAD" wp14:editId="2020CD54">
                      <wp:simplePos x="0" y="0"/>
                      <wp:positionH relativeFrom="column">
                        <wp:posOffset>4781550</wp:posOffset>
                      </wp:positionH>
                      <wp:positionV relativeFrom="paragraph">
                        <wp:posOffset>147320</wp:posOffset>
                      </wp:positionV>
                      <wp:extent cx="1304925" cy="32385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F9DC" w14:textId="5F9C0420"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w:t>
                                  </w:r>
                                  <w:r>
                                    <w:rPr>
                                      <w:rFonts w:ascii="標楷體" w:eastAsia="標楷體" w:hAnsi="標楷體"/>
                                    </w:rPr>
                                    <w:t>1</w:t>
                                  </w:r>
                                  <w:r w:rsidRPr="00587CBF">
                                    <w:rPr>
                                      <w:rFonts w:ascii="標楷體" w:eastAsia="標楷體" w:hAnsi="標楷體"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77BAD" id="_x0000_t202" coordsize="21600,21600" o:spt="202" path="m,l,21600r21600,l21600,xe">
                      <v:stroke joinstyle="miter"/>
                      <v:path gradientshapeok="t" o:connecttype="rect"/>
                    </v:shapetype>
                    <v:shape id="文字方塊 11" o:spid="_x0000_s1026" type="#_x0000_t202" style="position:absolute;left:0;text-align:left;margin-left:376.5pt;margin-top:11.6pt;width:102.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" o:allowincell="f" filled="f" stroked="f">
                      <v:textbox>
                        <w:txbxContent>
                          <w:p w14:paraId="4F01F9DC" w14:textId="5F9C0420"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w:t>
                            </w:r>
                            <w:r>
                              <w:rPr>
                                <w:rFonts w:ascii="標楷體" w:eastAsia="標楷體" w:hAnsi="標楷體"/>
                              </w:rPr>
                              <w:t>1</w:t>
                            </w:r>
                            <w:r w:rsidRPr="00587CBF">
                              <w:rPr>
                                <w:rFonts w:ascii="標楷體" w:eastAsia="標楷體" w:hAnsi="標楷體" w:hint="eastAsia"/>
                              </w:rPr>
                              <w:t>頁</w:t>
                            </w:r>
                          </w:p>
                        </w:txbxContent>
                      </v:textbox>
                    </v:shape>
                  </w:pict>
                </mc:Fallback>
              </mc:AlternateContent>
            </w:r>
            <w:r w:rsidRPr="00A16AC0">
              <w:rPr>
                <w:rFonts w:ascii="標楷體" w:eastAsia="標楷體" w:hAnsi="標楷體" w:hint="eastAsia"/>
                <w:sz w:val="36"/>
              </w:rPr>
              <w:t>真理大學危害因素告知單</w:t>
            </w:r>
            <w:r w:rsidRPr="00A16AC0">
              <w:rPr>
                <w:rFonts w:ascii="標楷體" w:eastAsia="標楷體" w:hAnsi="標楷體"/>
                <w:noProof/>
                <w:sz w:val="36"/>
              </w:rPr>
              <w:t xml:space="preserve"> </w:t>
            </w:r>
          </w:p>
        </w:tc>
      </w:tr>
      <w:tr w:rsidR="00B844F0" w:rsidRPr="00A16AC0" w14:paraId="574DFCDD" w14:textId="77777777" w:rsidTr="00B844F0">
        <w:trPr>
          <w:trHeight w:val="510"/>
        </w:trPr>
        <w:tc>
          <w:tcPr>
            <w:tcW w:w="2503" w:type="dxa"/>
            <w:tcBorders>
              <w:bottom w:val="single" w:sz="6" w:space="0" w:color="auto"/>
            </w:tcBorders>
            <w:vAlign w:val="center"/>
          </w:tcPr>
          <w:p w14:paraId="76503148" w14:textId="77777777" w:rsidR="00B844F0" w:rsidRPr="00A16AC0" w:rsidRDefault="00B844F0" w:rsidP="0021455A">
            <w:pPr>
              <w:jc w:val="both"/>
              <w:rPr>
                <w:rFonts w:ascii="標楷體" w:eastAsia="標楷體" w:hAnsi="標楷體"/>
                <w:sz w:val="22"/>
                <w:szCs w:val="22"/>
              </w:rPr>
            </w:pPr>
            <w:r w:rsidRPr="00A16AC0">
              <w:rPr>
                <w:rFonts w:ascii="標楷體" w:eastAsia="標楷體" w:hAnsi="標楷體" w:hint="eastAsia"/>
                <w:sz w:val="22"/>
                <w:szCs w:val="22"/>
              </w:rPr>
              <w:t>廠商名稱：</w:t>
            </w:r>
          </w:p>
        </w:tc>
        <w:tc>
          <w:tcPr>
            <w:tcW w:w="3231" w:type="dxa"/>
            <w:gridSpan w:val="2"/>
            <w:tcBorders>
              <w:bottom w:val="single" w:sz="6" w:space="0" w:color="auto"/>
            </w:tcBorders>
            <w:vAlign w:val="center"/>
          </w:tcPr>
          <w:p w14:paraId="7D7F940F" w14:textId="77777777" w:rsidR="00B844F0" w:rsidRPr="00A16AC0" w:rsidRDefault="00B844F0" w:rsidP="0021455A">
            <w:pPr>
              <w:jc w:val="both"/>
              <w:rPr>
                <w:rFonts w:ascii="標楷體" w:eastAsia="標楷體" w:hAnsi="標楷體"/>
                <w:sz w:val="22"/>
                <w:szCs w:val="22"/>
              </w:rPr>
            </w:pPr>
            <w:r w:rsidRPr="00A16AC0">
              <w:rPr>
                <w:rFonts w:ascii="標楷體" w:eastAsia="標楷體" w:hAnsi="標楷體" w:hint="eastAsia"/>
                <w:sz w:val="22"/>
                <w:szCs w:val="22"/>
              </w:rPr>
              <w:t>負責人：</w:t>
            </w:r>
          </w:p>
        </w:tc>
        <w:tc>
          <w:tcPr>
            <w:tcW w:w="3905" w:type="dxa"/>
            <w:gridSpan w:val="2"/>
            <w:tcBorders>
              <w:bottom w:val="single" w:sz="6" w:space="0" w:color="auto"/>
            </w:tcBorders>
            <w:vAlign w:val="center"/>
          </w:tcPr>
          <w:p w14:paraId="225FFBDC" w14:textId="24D72551" w:rsidR="00B844F0" w:rsidRPr="00A16AC0" w:rsidRDefault="00B844F0" w:rsidP="0021455A">
            <w:pPr>
              <w:jc w:val="both"/>
              <w:rPr>
                <w:rFonts w:ascii="標楷體" w:eastAsia="標楷體" w:hAnsi="標楷體"/>
                <w:sz w:val="22"/>
                <w:szCs w:val="22"/>
              </w:rPr>
            </w:pPr>
            <w:r w:rsidRPr="00A16AC0">
              <w:rPr>
                <w:rFonts w:ascii="標楷體" w:eastAsia="標楷體" w:hAnsi="標楷體" w:hint="eastAsia"/>
                <w:sz w:val="22"/>
                <w:szCs w:val="22"/>
              </w:rPr>
              <w:t>承攬工項：</w:t>
            </w:r>
          </w:p>
        </w:tc>
      </w:tr>
      <w:tr w:rsidR="00B844F0" w:rsidRPr="00A16AC0" w14:paraId="3285A3B6" w14:textId="77777777" w:rsidTr="00B844F0">
        <w:trPr>
          <w:trHeight w:val="510"/>
        </w:trPr>
        <w:tc>
          <w:tcPr>
            <w:tcW w:w="2503" w:type="dxa"/>
            <w:tcBorders>
              <w:top w:val="single" w:sz="6" w:space="0" w:color="auto"/>
              <w:bottom w:val="single" w:sz="12" w:space="0" w:color="auto"/>
            </w:tcBorders>
            <w:vAlign w:val="center"/>
          </w:tcPr>
          <w:p w14:paraId="65EA913C" w14:textId="77777777" w:rsidR="00B844F0" w:rsidRPr="00A16AC0" w:rsidRDefault="00B844F0" w:rsidP="0021455A">
            <w:pPr>
              <w:jc w:val="both"/>
              <w:rPr>
                <w:rFonts w:ascii="標楷體" w:eastAsia="標楷體" w:hAnsi="標楷體"/>
                <w:sz w:val="22"/>
                <w:szCs w:val="22"/>
              </w:rPr>
            </w:pPr>
            <w:r w:rsidRPr="00A16AC0">
              <w:rPr>
                <w:rFonts w:ascii="標楷體" w:eastAsia="標楷體" w:hAnsi="標楷體" w:hint="eastAsia"/>
                <w:sz w:val="22"/>
                <w:szCs w:val="22"/>
              </w:rPr>
              <w:t>施工期間：</w:t>
            </w:r>
          </w:p>
        </w:tc>
        <w:tc>
          <w:tcPr>
            <w:tcW w:w="3231" w:type="dxa"/>
            <w:gridSpan w:val="2"/>
            <w:tcBorders>
              <w:top w:val="single" w:sz="6" w:space="0" w:color="auto"/>
              <w:bottom w:val="single" w:sz="12" w:space="0" w:color="auto"/>
            </w:tcBorders>
            <w:vAlign w:val="center"/>
          </w:tcPr>
          <w:p w14:paraId="72D29AA9" w14:textId="77777777" w:rsidR="00B844F0" w:rsidRPr="00A16AC0" w:rsidRDefault="00B844F0" w:rsidP="0021455A">
            <w:pPr>
              <w:jc w:val="both"/>
              <w:rPr>
                <w:rFonts w:ascii="標楷體" w:eastAsia="標楷體" w:hAnsi="標楷體"/>
                <w:sz w:val="22"/>
                <w:szCs w:val="22"/>
              </w:rPr>
            </w:pPr>
            <w:r w:rsidRPr="00A16AC0">
              <w:rPr>
                <w:rFonts w:ascii="標楷體" w:eastAsia="標楷體" w:hAnsi="標楷體" w:hint="eastAsia"/>
                <w:sz w:val="22"/>
                <w:szCs w:val="22"/>
              </w:rPr>
              <w:t>施工地點：</w:t>
            </w:r>
          </w:p>
        </w:tc>
        <w:tc>
          <w:tcPr>
            <w:tcW w:w="3905" w:type="dxa"/>
            <w:gridSpan w:val="2"/>
            <w:tcBorders>
              <w:top w:val="single" w:sz="6" w:space="0" w:color="auto"/>
              <w:bottom w:val="single" w:sz="12" w:space="0" w:color="auto"/>
            </w:tcBorders>
            <w:vAlign w:val="center"/>
          </w:tcPr>
          <w:p w14:paraId="14844CDE" w14:textId="25D8FE78" w:rsidR="00B844F0" w:rsidRPr="00A16AC0" w:rsidRDefault="00B844F0" w:rsidP="0021455A">
            <w:pPr>
              <w:jc w:val="both"/>
              <w:rPr>
                <w:rFonts w:ascii="標楷體" w:eastAsia="標楷體" w:hAnsi="標楷體"/>
                <w:sz w:val="22"/>
                <w:szCs w:val="22"/>
              </w:rPr>
            </w:pPr>
            <w:r w:rsidRPr="00A16AC0">
              <w:rPr>
                <w:rFonts w:ascii="標楷體" w:eastAsia="標楷體" w:hAnsi="標楷體" w:hint="eastAsia"/>
                <w:sz w:val="22"/>
                <w:szCs w:val="22"/>
              </w:rPr>
              <w:t>施工人數：</w:t>
            </w:r>
          </w:p>
        </w:tc>
      </w:tr>
      <w:tr w:rsidR="00B844F0" w:rsidRPr="00A16AC0" w14:paraId="56260025" w14:textId="77777777" w:rsidTr="00B844F0">
        <w:trPr>
          <w:trHeight w:val="510"/>
        </w:trPr>
        <w:tc>
          <w:tcPr>
            <w:tcW w:w="9639" w:type="dxa"/>
            <w:gridSpan w:val="5"/>
            <w:tcBorders>
              <w:top w:val="single" w:sz="12" w:space="0" w:color="auto"/>
              <w:bottom w:val="nil"/>
            </w:tcBorders>
            <w:vAlign w:val="center"/>
          </w:tcPr>
          <w:p w14:paraId="4BE64666" w14:textId="77777777" w:rsidR="00B844F0" w:rsidRPr="00A16AC0" w:rsidRDefault="00B844F0" w:rsidP="0021455A">
            <w:pPr>
              <w:snapToGrid w:val="0"/>
              <w:spacing w:line="360" w:lineRule="exact"/>
              <w:ind w:left="57" w:right="57"/>
              <w:rPr>
                <w:rFonts w:ascii="標楷體" w:eastAsia="標楷體" w:hAnsi="標楷體"/>
              </w:rPr>
            </w:pPr>
            <w:r w:rsidRPr="00A16AC0">
              <w:rPr>
                <w:rFonts w:ascii="標楷體" w:eastAsia="標楷體" w:hAnsi="標楷體" w:hint="eastAsia"/>
              </w:rPr>
              <w:t>一、基本遵守事項</w:t>
            </w:r>
          </w:p>
          <w:p w14:paraId="5C278341" w14:textId="77777777" w:rsidR="00B844F0" w:rsidRPr="00A16AC0" w:rsidRDefault="00B844F0" w:rsidP="00B844F0">
            <w:pPr>
              <w:numPr>
                <w:ilvl w:val="1"/>
                <w:numId w:val="25"/>
              </w:numPr>
              <w:snapToGrid w:val="0"/>
              <w:spacing w:line="340" w:lineRule="exact"/>
              <w:ind w:left="823" w:right="57" w:hanging="284"/>
              <w:rPr>
                <w:rFonts w:ascii="標楷體" w:eastAsia="標楷體" w:hAnsi="標楷體"/>
              </w:rPr>
            </w:pPr>
            <w:r w:rsidRPr="00A16AC0">
              <w:rPr>
                <w:rFonts w:ascii="標楷體" w:eastAsia="標楷體" w:hAnsi="標楷體" w:hint="eastAsia"/>
              </w:rPr>
              <w:t>作業人員工作前配戴適合作業用防護裝備。(如安全帽、護目鏡、鞋、手套、防毒面具、安全鞋等)，進入工區人員應戴安全帽並配掛識別證，非施工人員嚴禁進入工區。</w:t>
            </w:r>
          </w:p>
          <w:p w14:paraId="72E34A66" w14:textId="77777777" w:rsidR="00B844F0" w:rsidRPr="00A16AC0" w:rsidRDefault="00B844F0" w:rsidP="00B844F0">
            <w:pPr>
              <w:numPr>
                <w:ilvl w:val="1"/>
                <w:numId w:val="25"/>
              </w:numPr>
              <w:snapToGrid w:val="0"/>
              <w:spacing w:line="340" w:lineRule="exact"/>
              <w:ind w:left="823" w:right="57" w:hanging="284"/>
              <w:rPr>
                <w:rFonts w:ascii="標楷體" w:eastAsia="標楷體" w:hAnsi="標楷體"/>
              </w:rPr>
            </w:pPr>
            <w:r w:rsidRPr="00A16AC0">
              <w:rPr>
                <w:rFonts w:ascii="標楷體" w:eastAsia="標楷體" w:hAnsi="標楷體" w:hint="eastAsia"/>
              </w:rPr>
              <w:t>高架作業應繫安全帶，嚴禁於架上置料及拆除相關安衛措施(鷹架、長條型防墜網、中欄杆)。</w:t>
            </w:r>
          </w:p>
          <w:p w14:paraId="14AA1994" w14:textId="77777777" w:rsidR="00B844F0" w:rsidRPr="00A16AC0" w:rsidRDefault="00B844F0" w:rsidP="00B844F0">
            <w:pPr>
              <w:numPr>
                <w:ilvl w:val="1"/>
                <w:numId w:val="25"/>
              </w:numPr>
              <w:snapToGrid w:val="0"/>
              <w:spacing w:line="340" w:lineRule="exact"/>
              <w:ind w:left="823" w:right="57" w:hanging="284"/>
              <w:rPr>
                <w:rFonts w:ascii="標楷體" w:eastAsia="標楷體" w:hAnsi="標楷體"/>
              </w:rPr>
            </w:pPr>
            <w:r w:rsidRPr="00A16AC0">
              <w:rPr>
                <w:rFonts w:ascii="標楷體" w:eastAsia="標楷體" w:hAnsi="標楷體" w:hint="eastAsia"/>
              </w:rPr>
              <w:t>工區內臨時用電掛名牌，電線一律高架，尤其地坪潮濕區域，電源限接二次側，並需使用標準插頭及電纜線。</w:t>
            </w:r>
          </w:p>
          <w:p w14:paraId="5CA3F33E" w14:textId="77777777" w:rsidR="00B844F0" w:rsidRPr="00A16AC0" w:rsidRDefault="00B844F0" w:rsidP="00B844F0">
            <w:pPr>
              <w:numPr>
                <w:ilvl w:val="1"/>
                <w:numId w:val="25"/>
              </w:numPr>
              <w:snapToGrid w:val="0"/>
              <w:spacing w:line="340" w:lineRule="exact"/>
              <w:ind w:left="823" w:right="57" w:hanging="284"/>
              <w:rPr>
                <w:rFonts w:ascii="標楷體" w:eastAsia="標楷體" w:hAnsi="標楷體"/>
              </w:rPr>
            </w:pPr>
            <w:r w:rsidRPr="00A16AC0">
              <w:rPr>
                <w:rFonts w:ascii="標楷體" w:eastAsia="標楷體" w:hAnsi="標楷體" w:hint="eastAsia"/>
              </w:rPr>
              <w:t>工區內安衛措施嚴禁拆除，並與工班及相關施工人員宣導"工作安全衛生"之觀念。</w:t>
            </w:r>
          </w:p>
          <w:p w14:paraId="18B77F5F" w14:textId="77777777" w:rsidR="00B844F0" w:rsidRPr="00A16AC0" w:rsidRDefault="00B844F0" w:rsidP="00B844F0">
            <w:pPr>
              <w:numPr>
                <w:ilvl w:val="1"/>
                <w:numId w:val="25"/>
              </w:numPr>
              <w:snapToGrid w:val="0"/>
              <w:spacing w:line="340" w:lineRule="exact"/>
              <w:ind w:left="823" w:right="57" w:hanging="284"/>
              <w:rPr>
                <w:rFonts w:ascii="標楷體" w:eastAsia="標楷體" w:hAnsi="標楷體"/>
              </w:rPr>
            </w:pPr>
            <w:r w:rsidRPr="00A16AC0">
              <w:rPr>
                <w:rFonts w:ascii="標楷體" w:eastAsia="標楷體" w:hAnsi="標楷體" w:hint="eastAsia"/>
              </w:rPr>
              <w:t>各工程施工時，需有勞工安全衛生作業主管或勞工安全衛生管理員並注意其工作狀況，避免不安全之行為發生。</w:t>
            </w:r>
          </w:p>
          <w:p w14:paraId="529E1DED" w14:textId="77777777" w:rsidR="00B844F0" w:rsidRPr="00A16AC0" w:rsidRDefault="00B844F0" w:rsidP="00B844F0">
            <w:pPr>
              <w:numPr>
                <w:ilvl w:val="1"/>
                <w:numId w:val="25"/>
              </w:numPr>
              <w:snapToGrid w:val="0"/>
              <w:spacing w:line="340" w:lineRule="exact"/>
              <w:ind w:left="823" w:right="57" w:hanging="284"/>
              <w:rPr>
                <w:rFonts w:ascii="標楷體" w:eastAsia="標楷體" w:hAnsi="標楷體"/>
              </w:rPr>
            </w:pPr>
            <w:r w:rsidRPr="00A16AC0">
              <w:rPr>
                <w:rFonts w:ascii="標楷體" w:eastAsia="標楷體" w:hAnsi="標楷體" w:hint="eastAsia"/>
              </w:rPr>
              <w:t>電焊作業須有防止電擊裝置方可作業，使用</w:t>
            </w:r>
            <w:r w:rsidRPr="00A16AC0">
              <w:rPr>
                <w:rFonts w:ascii="標楷體" w:eastAsia="標楷體" w:hAnsi="標楷體"/>
              </w:rPr>
              <w:t>移動式或攜帶式電動機具</w:t>
            </w:r>
            <w:r w:rsidRPr="00A16AC0">
              <w:rPr>
                <w:rFonts w:ascii="標楷體" w:eastAsia="標楷體" w:hAnsi="標楷體" w:hint="eastAsia"/>
              </w:rPr>
              <w:t>須裝置</w:t>
            </w:r>
            <w:r w:rsidRPr="00A16AC0">
              <w:rPr>
                <w:rFonts w:ascii="標楷體" w:eastAsia="標楷體" w:hAnsi="標楷體"/>
              </w:rPr>
              <w:t>能確實動作之防止感電用漏電斷路器</w:t>
            </w:r>
            <w:r w:rsidRPr="00A16AC0">
              <w:rPr>
                <w:rFonts w:ascii="標楷體" w:eastAsia="標楷體" w:hAnsi="標楷體" w:hint="eastAsia"/>
              </w:rPr>
              <w:t>。</w:t>
            </w:r>
          </w:p>
          <w:p w14:paraId="16EEF2B4" w14:textId="77777777" w:rsidR="00B844F0" w:rsidRPr="00A16AC0" w:rsidRDefault="00B844F0" w:rsidP="00B844F0">
            <w:pPr>
              <w:numPr>
                <w:ilvl w:val="1"/>
                <w:numId w:val="25"/>
              </w:numPr>
              <w:snapToGrid w:val="0"/>
              <w:spacing w:line="340" w:lineRule="exact"/>
              <w:ind w:left="823" w:right="57" w:hanging="284"/>
              <w:rPr>
                <w:rFonts w:ascii="標楷體" w:eastAsia="標楷體" w:hAnsi="標楷體"/>
              </w:rPr>
            </w:pPr>
            <w:r w:rsidRPr="00A16AC0">
              <w:rPr>
                <w:rFonts w:ascii="標楷體" w:eastAsia="標楷體" w:hAnsi="標楷體" w:hint="eastAsia"/>
              </w:rPr>
              <w:t>承商應加強其所屬施工人員及施工區域之危害告知，並確實予以適當之安衛宣導、訓練並記錄備查。</w:t>
            </w:r>
          </w:p>
          <w:p w14:paraId="67E1A28E" w14:textId="77777777" w:rsidR="00B844F0" w:rsidRPr="00A16AC0" w:rsidRDefault="00B844F0" w:rsidP="00B844F0">
            <w:pPr>
              <w:numPr>
                <w:ilvl w:val="1"/>
                <w:numId w:val="25"/>
              </w:numPr>
              <w:snapToGrid w:val="0"/>
              <w:spacing w:line="340" w:lineRule="exact"/>
              <w:ind w:left="823" w:right="57" w:hanging="284"/>
              <w:rPr>
                <w:rFonts w:ascii="標楷體" w:eastAsia="標楷體" w:hAnsi="標楷體"/>
              </w:rPr>
            </w:pPr>
            <w:r w:rsidRPr="00A16AC0">
              <w:rPr>
                <w:rFonts w:ascii="標楷體" w:eastAsia="標楷體" w:hAnsi="標楷體" w:hint="eastAsia"/>
              </w:rPr>
              <w:t>承攬商確實巡查工區之安衛，並將缺失確實回報，以利安衛管理維護及確保施工人員生命、財產。</w:t>
            </w:r>
          </w:p>
        </w:tc>
      </w:tr>
      <w:tr w:rsidR="00B844F0" w:rsidRPr="00A16AC0" w14:paraId="5EED7D91" w14:textId="77777777" w:rsidTr="00B844F0">
        <w:trPr>
          <w:trHeight w:hRule="exact" w:val="510"/>
        </w:trPr>
        <w:tc>
          <w:tcPr>
            <w:tcW w:w="9639" w:type="dxa"/>
            <w:gridSpan w:val="5"/>
            <w:tcBorders>
              <w:top w:val="nil"/>
              <w:bottom w:val="nil"/>
            </w:tcBorders>
            <w:vAlign w:val="center"/>
          </w:tcPr>
          <w:p w14:paraId="0AE06E20" w14:textId="77777777" w:rsidR="00B844F0" w:rsidRPr="00A16AC0" w:rsidRDefault="00B844F0" w:rsidP="0021455A">
            <w:pPr>
              <w:snapToGrid w:val="0"/>
              <w:spacing w:line="360" w:lineRule="exact"/>
              <w:ind w:left="57" w:right="57"/>
              <w:rPr>
                <w:rFonts w:ascii="標楷體" w:eastAsia="標楷體" w:hAnsi="標楷體"/>
              </w:rPr>
            </w:pPr>
            <w:r w:rsidRPr="00A16AC0">
              <w:rPr>
                <w:rFonts w:ascii="標楷體" w:eastAsia="標楷體" w:hAnsi="標楷體" w:hint="eastAsia"/>
              </w:rPr>
              <w:t>二、作業項目</w:t>
            </w:r>
          </w:p>
        </w:tc>
      </w:tr>
      <w:tr w:rsidR="00B844F0" w:rsidRPr="00A16AC0" w14:paraId="11D1C36E" w14:textId="77777777" w:rsidTr="00B844F0">
        <w:trPr>
          <w:trHeight w:val="510"/>
        </w:trPr>
        <w:tc>
          <w:tcPr>
            <w:tcW w:w="3686" w:type="dxa"/>
            <w:gridSpan w:val="2"/>
            <w:tcBorders>
              <w:top w:val="nil"/>
              <w:bottom w:val="nil"/>
              <w:right w:val="nil"/>
            </w:tcBorders>
          </w:tcPr>
          <w:p w14:paraId="57F70981" w14:textId="77777777" w:rsidR="00B844F0" w:rsidRPr="00A16AC0" w:rsidRDefault="00B844F0" w:rsidP="0021455A">
            <w:pPr>
              <w:tabs>
                <w:tab w:val="left" w:pos="851"/>
                <w:tab w:val="left" w:pos="1134"/>
              </w:tabs>
              <w:spacing w:line="360" w:lineRule="exact"/>
              <w:ind w:left="426" w:right="57"/>
              <w:rPr>
                <w:rFonts w:eastAsia="標楷體"/>
              </w:rPr>
            </w:pPr>
            <w:r w:rsidRPr="00A16AC0">
              <w:rPr>
                <w:rFonts w:eastAsia="標楷體"/>
              </w:rPr>
              <w:sym w:font="Webdings" w:char="F063"/>
            </w:r>
            <w:r w:rsidRPr="00A16AC0">
              <w:rPr>
                <w:rFonts w:eastAsia="標楷體" w:hint="eastAsia"/>
                <w:sz w:val="28"/>
                <w:szCs w:val="28"/>
              </w:rPr>
              <w:t>1.</w:t>
            </w:r>
            <w:r w:rsidRPr="00A16AC0">
              <w:rPr>
                <w:rFonts w:eastAsia="標楷體" w:hint="eastAsia"/>
              </w:rPr>
              <w:t>高架作業</w:t>
            </w:r>
          </w:p>
          <w:p w14:paraId="3B346DEF" w14:textId="77777777" w:rsidR="00B844F0" w:rsidRPr="00A16AC0" w:rsidRDefault="00B844F0" w:rsidP="0021455A">
            <w:pPr>
              <w:tabs>
                <w:tab w:val="left" w:pos="851"/>
                <w:tab w:val="left" w:pos="1134"/>
              </w:tabs>
              <w:spacing w:line="360" w:lineRule="exact"/>
              <w:ind w:left="426" w:right="57"/>
              <w:rPr>
                <w:rFonts w:eastAsia="標楷體"/>
              </w:rPr>
            </w:pPr>
            <w:r w:rsidRPr="00A16AC0">
              <w:rPr>
                <w:rFonts w:eastAsia="標楷體"/>
              </w:rPr>
              <w:sym w:font="Webdings" w:char="F063"/>
            </w:r>
            <w:r w:rsidRPr="00A16AC0">
              <w:rPr>
                <w:rFonts w:eastAsia="標楷體" w:hint="eastAsia"/>
                <w:sz w:val="28"/>
                <w:szCs w:val="28"/>
              </w:rPr>
              <w:t>2.</w:t>
            </w:r>
            <w:r w:rsidRPr="00A16AC0">
              <w:rPr>
                <w:rFonts w:eastAsia="標楷體" w:hint="eastAsia"/>
              </w:rPr>
              <w:t>組模、拆模</w:t>
            </w:r>
          </w:p>
          <w:p w14:paraId="656A3C05" w14:textId="77777777" w:rsidR="00B844F0" w:rsidRPr="00A16AC0" w:rsidRDefault="00B844F0" w:rsidP="0021455A">
            <w:pPr>
              <w:tabs>
                <w:tab w:val="left" w:pos="851"/>
                <w:tab w:val="left" w:pos="1134"/>
              </w:tabs>
              <w:spacing w:line="360" w:lineRule="exact"/>
              <w:ind w:left="426" w:right="57"/>
              <w:rPr>
                <w:rFonts w:eastAsia="標楷體"/>
              </w:rPr>
            </w:pPr>
            <w:r w:rsidRPr="00A16AC0">
              <w:rPr>
                <w:rFonts w:eastAsia="標楷體"/>
              </w:rPr>
              <w:sym w:font="Webdings" w:char="F063"/>
            </w:r>
            <w:r w:rsidRPr="00A16AC0">
              <w:rPr>
                <w:rFonts w:eastAsia="標楷體" w:hint="eastAsia"/>
                <w:sz w:val="28"/>
                <w:szCs w:val="28"/>
              </w:rPr>
              <w:t>3.</w:t>
            </w:r>
            <w:r w:rsidRPr="00A16AC0">
              <w:rPr>
                <w:rFonts w:eastAsia="標楷體" w:hint="eastAsia"/>
              </w:rPr>
              <w:t>木料切割</w:t>
            </w:r>
          </w:p>
          <w:p w14:paraId="378D6F9F" w14:textId="77777777" w:rsidR="00B844F0" w:rsidRPr="00A16AC0" w:rsidRDefault="00B844F0" w:rsidP="0021455A">
            <w:pPr>
              <w:tabs>
                <w:tab w:val="left" w:pos="851"/>
                <w:tab w:val="left" w:pos="1134"/>
              </w:tabs>
              <w:spacing w:line="360" w:lineRule="exact"/>
              <w:ind w:left="426" w:right="57"/>
              <w:rPr>
                <w:rFonts w:eastAsia="標楷體"/>
              </w:rPr>
            </w:pPr>
            <w:r w:rsidRPr="00A16AC0">
              <w:rPr>
                <w:rFonts w:eastAsia="標楷體"/>
              </w:rPr>
              <w:sym w:font="Webdings" w:char="F063"/>
            </w:r>
            <w:r w:rsidRPr="00A16AC0">
              <w:rPr>
                <w:rFonts w:eastAsia="標楷體" w:hint="eastAsia"/>
                <w:sz w:val="28"/>
                <w:szCs w:val="28"/>
              </w:rPr>
              <w:t>4.</w:t>
            </w:r>
            <w:r w:rsidRPr="00A16AC0">
              <w:rPr>
                <w:rFonts w:eastAsia="標楷體" w:hint="eastAsia"/>
              </w:rPr>
              <w:t>施工架組立、拆卸</w:t>
            </w:r>
          </w:p>
          <w:p w14:paraId="47FFFE81" w14:textId="77777777" w:rsidR="00B844F0" w:rsidRPr="00A16AC0" w:rsidRDefault="00B844F0" w:rsidP="0021455A">
            <w:pPr>
              <w:tabs>
                <w:tab w:val="left" w:pos="851"/>
                <w:tab w:val="left" w:pos="1134"/>
              </w:tabs>
              <w:spacing w:line="360" w:lineRule="exact"/>
              <w:ind w:left="426" w:right="57"/>
              <w:rPr>
                <w:rFonts w:eastAsia="標楷體"/>
              </w:rPr>
            </w:pPr>
            <w:r w:rsidRPr="00A16AC0">
              <w:rPr>
                <w:rFonts w:eastAsia="標楷體"/>
              </w:rPr>
              <w:sym w:font="Webdings" w:char="F063"/>
            </w:r>
            <w:r w:rsidRPr="00A16AC0">
              <w:rPr>
                <w:rFonts w:eastAsia="標楷體" w:hint="eastAsia"/>
                <w:sz w:val="28"/>
                <w:szCs w:val="28"/>
              </w:rPr>
              <w:t>5.</w:t>
            </w:r>
            <w:r w:rsidRPr="00A16AC0">
              <w:rPr>
                <w:rFonts w:eastAsia="標楷體" w:hint="eastAsia"/>
              </w:rPr>
              <w:t>鋼筋組配</w:t>
            </w:r>
          </w:p>
          <w:p w14:paraId="42D3693D" w14:textId="77777777" w:rsidR="00B844F0" w:rsidRPr="00A16AC0" w:rsidRDefault="00B844F0" w:rsidP="0021455A">
            <w:pPr>
              <w:tabs>
                <w:tab w:val="left" w:pos="851"/>
                <w:tab w:val="left" w:pos="1134"/>
              </w:tabs>
              <w:spacing w:line="360" w:lineRule="exact"/>
              <w:ind w:left="426" w:right="57"/>
              <w:rPr>
                <w:rFonts w:eastAsia="標楷體"/>
              </w:rPr>
            </w:pPr>
            <w:r w:rsidRPr="00A16AC0">
              <w:rPr>
                <w:rFonts w:eastAsia="標楷體"/>
              </w:rPr>
              <w:sym w:font="Webdings" w:char="F063"/>
            </w:r>
            <w:r w:rsidRPr="00A16AC0">
              <w:rPr>
                <w:rFonts w:eastAsia="標楷體" w:hint="eastAsia"/>
                <w:sz w:val="28"/>
                <w:szCs w:val="28"/>
              </w:rPr>
              <w:t>6.</w:t>
            </w:r>
            <w:r w:rsidRPr="00A16AC0">
              <w:rPr>
                <w:rFonts w:eastAsia="標楷體" w:hint="eastAsia"/>
              </w:rPr>
              <w:t>氣體切割</w:t>
            </w:r>
          </w:p>
          <w:p w14:paraId="437922D9" w14:textId="77777777" w:rsidR="00B844F0" w:rsidRPr="00A16AC0" w:rsidRDefault="00B844F0" w:rsidP="0021455A">
            <w:pPr>
              <w:tabs>
                <w:tab w:val="left" w:pos="851"/>
                <w:tab w:val="left" w:pos="1134"/>
              </w:tabs>
              <w:spacing w:line="360" w:lineRule="exact"/>
              <w:ind w:left="426" w:right="57"/>
              <w:rPr>
                <w:rFonts w:eastAsia="標楷體"/>
              </w:rPr>
            </w:pPr>
            <w:r w:rsidRPr="00A16AC0">
              <w:rPr>
                <w:rFonts w:eastAsia="標楷體"/>
              </w:rPr>
              <w:sym w:font="Webdings" w:char="F063"/>
            </w:r>
            <w:r w:rsidRPr="00A16AC0">
              <w:rPr>
                <w:rFonts w:eastAsia="標楷體" w:hint="eastAsia"/>
                <w:sz w:val="28"/>
                <w:szCs w:val="28"/>
              </w:rPr>
              <w:t>7.</w:t>
            </w:r>
            <w:r w:rsidRPr="00A16AC0">
              <w:rPr>
                <w:rFonts w:eastAsia="標楷體" w:hint="eastAsia"/>
              </w:rPr>
              <w:t>電焊</w:t>
            </w:r>
          </w:p>
        </w:tc>
        <w:tc>
          <w:tcPr>
            <w:tcW w:w="2977" w:type="dxa"/>
            <w:gridSpan w:val="2"/>
            <w:tcBorders>
              <w:top w:val="nil"/>
              <w:left w:val="nil"/>
              <w:bottom w:val="nil"/>
              <w:right w:val="nil"/>
            </w:tcBorders>
          </w:tcPr>
          <w:p w14:paraId="193AC8EF" w14:textId="77777777" w:rsidR="00B844F0" w:rsidRPr="00A16AC0" w:rsidRDefault="00B844F0" w:rsidP="0021455A">
            <w:pPr>
              <w:tabs>
                <w:tab w:val="left" w:pos="539"/>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8.</w:t>
            </w:r>
            <w:r w:rsidRPr="00A16AC0">
              <w:rPr>
                <w:rFonts w:eastAsia="標楷體" w:hint="eastAsia"/>
              </w:rPr>
              <w:t>氣體</w:t>
            </w:r>
          </w:p>
          <w:p w14:paraId="7F3B3417" w14:textId="77777777" w:rsidR="00B844F0" w:rsidRPr="00A16AC0" w:rsidRDefault="00B844F0" w:rsidP="0021455A">
            <w:pPr>
              <w:tabs>
                <w:tab w:val="left" w:pos="539"/>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9.</w:t>
            </w:r>
            <w:r w:rsidRPr="00A16AC0">
              <w:rPr>
                <w:rFonts w:eastAsia="標楷體" w:hint="eastAsia"/>
              </w:rPr>
              <w:t>土方開挖</w:t>
            </w:r>
          </w:p>
          <w:p w14:paraId="1D4A4A32"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10.</w:t>
            </w:r>
            <w:r w:rsidRPr="00A16AC0">
              <w:rPr>
                <w:rFonts w:eastAsia="標楷體" w:hint="eastAsia"/>
              </w:rPr>
              <w:t>吊裝、搬運</w:t>
            </w:r>
          </w:p>
          <w:p w14:paraId="460D331C"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11.</w:t>
            </w:r>
            <w:r w:rsidRPr="00A16AC0">
              <w:rPr>
                <w:rFonts w:eastAsia="標楷體" w:hint="eastAsia"/>
              </w:rPr>
              <w:t>電氣安裝</w:t>
            </w:r>
          </w:p>
          <w:p w14:paraId="036E95F0"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12.</w:t>
            </w:r>
            <w:r w:rsidRPr="00A16AC0">
              <w:rPr>
                <w:rFonts w:eastAsia="標楷體" w:hint="eastAsia"/>
              </w:rPr>
              <w:t>油漆、粉刷</w:t>
            </w:r>
          </w:p>
          <w:p w14:paraId="447AC6B8"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13.</w:t>
            </w:r>
            <w:r w:rsidRPr="00A16AC0">
              <w:rPr>
                <w:rFonts w:eastAsia="標楷體" w:hint="eastAsia"/>
              </w:rPr>
              <w:t>打樁作業</w:t>
            </w:r>
          </w:p>
          <w:p w14:paraId="352652F7"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14.</w:t>
            </w:r>
            <w:r w:rsidRPr="00A16AC0">
              <w:rPr>
                <w:rFonts w:eastAsia="標楷體" w:hint="eastAsia"/>
              </w:rPr>
              <w:t>擋土支撐架設</w:t>
            </w:r>
          </w:p>
        </w:tc>
        <w:tc>
          <w:tcPr>
            <w:tcW w:w="2976" w:type="dxa"/>
            <w:tcBorders>
              <w:top w:val="nil"/>
              <w:left w:val="nil"/>
              <w:bottom w:val="nil"/>
            </w:tcBorders>
          </w:tcPr>
          <w:p w14:paraId="1A49AA92"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15.</w:t>
            </w:r>
            <w:r w:rsidRPr="00A16AC0">
              <w:rPr>
                <w:rFonts w:eastAsia="標楷體" w:hint="eastAsia"/>
              </w:rPr>
              <w:t>預拌混凝土輸送</w:t>
            </w:r>
          </w:p>
          <w:p w14:paraId="1721588A"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16.</w:t>
            </w:r>
            <w:r w:rsidRPr="00A16AC0">
              <w:rPr>
                <w:rFonts w:eastAsia="標楷體" w:hint="eastAsia"/>
              </w:rPr>
              <w:t>混凝土澆置作業</w:t>
            </w:r>
          </w:p>
          <w:p w14:paraId="754E7421"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17.</w:t>
            </w:r>
            <w:r w:rsidRPr="00A16AC0">
              <w:rPr>
                <w:rFonts w:eastAsia="標楷體" w:hint="eastAsia"/>
              </w:rPr>
              <w:t>電梯安裝</w:t>
            </w:r>
          </w:p>
          <w:p w14:paraId="5DCA1990"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18.</w:t>
            </w:r>
            <w:r w:rsidRPr="00A16AC0">
              <w:rPr>
                <w:rFonts w:eastAsia="標楷體" w:hint="eastAsia"/>
              </w:rPr>
              <w:t>游離輻射作業</w:t>
            </w:r>
          </w:p>
          <w:p w14:paraId="2D4381A8" w14:textId="77777777" w:rsidR="00B844F0" w:rsidRPr="00A16AC0" w:rsidRDefault="00B844F0" w:rsidP="0021455A">
            <w:pPr>
              <w:tabs>
                <w:tab w:val="left" w:pos="567"/>
                <w:tab w:val="left" w:pos="851"/>
              </w:tabs>
              <w:snapToGrid w:val="0"/>
              <w:spacing w:line="360" w:lineRule="exact"/>
              <w:ind w:left="57" w:right="57"/>
              <w:rPr>
                <w:rFonts w:eastAsia="標楷體"/>
              </w:rPr>
            </w:pPr>
            <w:r w:rsidRPr="00A16AC0">
              <w:rPr>
                <w:rFonts w:eastAsia="標楷體"/>
              </w:rPr>
              <w:sym w:font="Webdings" w:char="F063"/>
            </w:r>
            <w:r w:rsidRPr="00A16AC0">
              <w:rPr>
                <w:rFonts w:eastAsia="標楷體" w:hint="eastAsia"/>
                <w:sz w:val="28"/>
                <w:szCs w:val="28"/>
              </w:rPr>
              <w:t>19.</w:t>
            </w:r>
            <w:r w:rsidRPr="00A16AC0">
              <w:rPr>
                <w:rFonts w:eastAsia="標楷體" w:hint="eastAsia"/>
              </w:rPr>
              <w:t>其他</w:t>
            </w:r>
          </w:p>
        </w:tc>
      </w:tr>
      <w:tr w:rsidR="00B844F0" w:rsidRPr="00A16AC0" w14:paraId="2223FF4F" w14:textId="77777777" w:rsidTr="00B844F0">
        <w:trPr>
          <w:trHeight w:val="510"/>
        </w:trPr>
        <w:tc>
          <w:tcPr>
            <w:tcW w:w="9639" w:type="dxa"/>
            <w:gridSpan w:val="5"/>
            <w:tcBorders>
              <w:top w:val="nil"/>
              <w:bottom w:val="nil"/>
            </w:tcBorders>
            <w:vAlign w:val="center"/>
          </w:tcPr>
          <w:p w14:paraId="37430BAF" w14:textId="77777777" w:rsidR="00B844F0" w:rsidRPr="00A16AC0" w:rsidRDefault="00B844F0" w:rsidP="0021455A">
            <w:pPr>
              <w:snapToGrid w:val="0"/>
              <w:spacing w:line="360" w:lineRule="exact"/>
              <w:ind w:left="57" w:right="57"/>
              <w:rPr>
                <w:rFonts w:eastAsia="標楷體"/>
              </w:rPr>
            </w:pPr>
            <w:r w:rsidRPr="00A16AC0">
              <w:rPr>
                <w:rFonts w:eastAsia="標楷體" w:hint="eastAsia"/>
              </w:rPr>
              <w:t>三、可能之危害</w:t>
            </w:r>
          </w:p>
        </w:tc>
      </w:tr>
      <w:tr w:rsidR="00B844F0" w:rsidRPr="00A16AC0" w14:paraId="26581FB4" w14:textId="77777777" w:rsidTr="00B844F0">
        <w:trPr>
          <w:trHeight w:val="510"/>
        </w:trPr>
        <w:tc>
          <w:tcPr>
            <w:tcW w:w="3686" w:type="dxa"/>
            <w:gridSpan w:val="2"/>
            <w:tcBorders>
              <w:top w:val="nil"/>
              <w:bottom w:val="single" w:sz="12" w:space="0" w:color="auto"/>
              <w:right w:val="nil"/>
            </w:tcBorders>
          </w:tcPr>
          <w:p w14:paraId="5A063F28" w14:textId="77777777" w:rsidR="00B844F0" w:rsidRPr="00A16AC0" w:rsidRDefault="00B844F0" w:rsidP="0021455A">
            <w:pPr>
              <w:tabs>
                <w:tab w:val="left" w:pos="851"/>
                <w:tab w:val="left" w:pos="1134"/>
              </w:tabs>
              <w:snapToGrid w:val="0"/>
              <w:spacing w:line="360" w:lineRule="exact"/>
              <w:ind w:left="426" w:right="57"/>
              <w:rPr>
                <w:rFonts w:eastAsia="標楷體"/>
                <w:szCs w:val="24"/>
              </w:rPr>
            </w:pPr>
            <w:r w:rsidRPr="00A16AC0">
              <w:rPr>
                <w:rFonts w:eastAsia="標楷體"/>
                <w:szCs w:val="24"/>
              </w:rPr>
              <w:sym w:font="Webdings" w:char="F063"/>
            </w:r>
            <w:r w:rsidRPr="00A16AC0">
              <w:rPr>
                <w:rFonts w:eastAsia="標楷體" w:hint="eastAsia"/>
                <w:sz w:val="28"/>
                <w:szCs w:val="28"/>
              </w:rPr>
              <w:t>1.</w:t>
            </w:r>
            <w:r w:rsidRPr="00A16AC0">
              <w:rPr>
                <w:rFonts w:eastAsia="標楷體" w:hint="eastAsia"/>
                <w:szCs w:val="24"/>
              </w:rPr>
              <w:t>墜落、滾落</w:t>
            </w:r>
          </w:p>
          <w:p w14:paraId="3CB1C9FB" w14:textId="77777777" w:rsidR="00B844F0" w:rsidRPr="00A16AC0" w:rsidRDefault="00B844F0" w:rsidP="0021455A">
            <w:pPr>
              <w:tabs>
                <w:tab w:val="left" w:pos="851"/>
                <w:tab w:val="left" w:pos="1134"/>
              </w:tabs>
              <w:snapToGrid w:val="0"/>
              <w:spacing w:line="360" w:lineRule="exact"/>
              <w:ind w:left="426" w:right="57"/>
              <w:rPr>
                <w:rFonts w:eastAsia="標楷體"/>
                <w:szCs w:val="24"/>
              </w:rPr>
            </w:pPr>
            <w:r w:rsidRPr="00A16AC0">
              <w:rPr>
                <w:rFonts w:eastAsia="標楷體"/>
                <w:szCs w:val="24"/>
              </w:rPr>
              <w:sym w:font="Webdings" w:char="F063"/>
            </w:r>
            <w:r w:rsidRPr="00A16AC0">
              <w:rPr>
                <w:rFonts w:eastAsia="標楷體" w:hint="eastAsia"/>
                <w:sz w:val="28"/>
                <w:szCs w:val="28"/>
              </w:rPr>
              <w:t>2.</w:t>
            </w:r>
            <w:r w:rsidRPr="00A16AC0">
              <w:rPr>
                <w:rFonts w:eastAsia="標楷體" w:hint="eastAsia"/>
                <w:szCs w:val="24"/>
              </w:rPr>
              <w:t>感電</w:t>
            </w:r>
          </w:p>
          <w:p w14:paraId="0B9E83F8" w14:textId="77777777" w:rsidR="00B844F0" w:rsidRPr="00A16AC0" w:rsidRDefault="00B844F0" w:rsidP="0021455A">
            <w:pPr>
              <w:tabs>
                <w:tab w:val="left" w:pos="851"/>
                <w:tab w:val="left" w:pos="1134"/>
              </w:tabs>
              <w:snapToGrid w:val="0"/>
              <w:spacing w:line="360" w:lineRule="exact"/>
              <w:ind w:left="426" w:right="57"/>
              <w:rPr>
                <w:rFonts w:eastAsia="標楷體"/>
                <w:szCs w:val="24"/>
              </w:rPr>
            </w:pPr>
            <w:r w:rsidRPr="00A16AC0">
              <w:rPr>
                <w:rFonts w:eastAsia="標楷體"/>
                <w:szCs w:val="24"/>
              </w:rPr>
              <w:sym w:font="Webdings" w:char="F063"/>
            </w:r>
            <w:r w:rsidRPr="00A16AC0">
              <w:rPr>
                <w:rFonts w:eastAsia="標楷體" w:hint="eastAsia"/>
                <w:sz w:val="28"/>
                <w:szCs w:val="28"/>
              </w:rPr>
              <w:t>3.</w:t>
            </w:r>
            <w:r w:rsidRPr="00A16AC0">
              <w:rPr>
                <w:rFonts w:eastAsia="標楷體" w:hint="eastAsia"/>
                <w:szCs w:val="24"/>
              </w:rPr>
              <w:t>崩</w:t>
            </w:r>
            <w:r w:rsidRPr="00A16AC0">
              <w:rPr>
                <w:rFonts w:eastAsia="標楷體" w:hint="eastAsia"/>
                <w:szCs w:val="24"/>
              </w:rPr>
              <w:t>(</w:t>
            </w:r>
            <w:r w:rsidRPr="00A16AC0">
              <w:rPr>
                <w:rFonts w:eastAsia="標楷體" w:hint="eastAsia"/>
                <w:szCs w:val="24"/>
              </w:rPr>
              <w:t>倒</w:t>
            </w:r>
            <w:r w:rsidRPr="00A16AC0">
              <w:rPr>
                <w:rFonts w:eastAsia="標楷體" w:hint="eastAsia"/>
                <w:szCs w:val="24"/>
              </w:rPr>
              <w:t>)</w:t>
            </w:r>
            <w:r w:rsidRPr="00A16AC0">
              <w:rPr>
                <w:rFonts w:eastAsia="標楷體" w:hint="eastAsia"/>
                <w:szCs w:val="24"/>
              </w:rPr>
              <w:t>塌</w:t>
            </w:r>
          </w:p>
          <w:p w14:paraId="5B397624" w14:textId="77777777" w:rsidR="00B844F0" w:rsidRPr="00A16AC0" w:rsidRDefault="00B844F0" w:rsidP="0021455A">
            <w:pPr>
              <w:tabs>
                <w:tab w:val="left" w:pos="851"/>
                <w:tab w:val="left" w:pos="1134"/>
              </w:tabs>
              <w:snapToGrid w:val="0"/>
              <w:spacing w:line="360" w:lineRule="exact"/>
              <w:ind w:left="426" w:right="57"/>
              <w:rPr>
                <w:rFonts w:eastAsia="標楷體"/>
                <w:szCs w:val="24"/>
              </w:rPr>
            </w:pPr>
            <w:r w:rsidRPr="00A16AC0">
              <w:rPr>
                <w:rFonts w:eastAsia="標楷體"/>
                <w:szCs w:val="24"/>
              </w:rPr>
              <w:sym w:font="Webdings" w:char="F063"/>
            </w:r>
            <w:r w:rsidRPr="00A16AC0">
              <w:rPr>
                <w:rFonts w:eastAsia="標楷體" w:hint="eastAsia"/>
                <w:sz w:val="28"/>
                <w:szCs w:val="28"/>
              </w:rPr>
              <w:t>4.</w:t>
            </w:r>
            <w:r w:rsidRPr="00A16AC0">
              <w:rPr>
                <w:rFonts w:eastAsia="標楷體" w:hint="eastAsia"/>
                <w:szCs w:val="24"/>
              </w:rPr>
              <w:t>物料掉落</w:t>
            </w:r>
          </w:p>
          <w:p w14:paraId="467633FF" w14:textId="77777777" w:rsidR="00B844F0" w:rsidRPr="00A16AC0" w:rsidRDefault="00B844F0" w:rsidP="0021455A">
            <w:pPr>
              <w:tabs>
                <w:tab w:val="left" w:pos="851"/>
                <w:tab w:val="left" w:pos="1134"/>
              </w:tabs>
              <w:snapToGrid w:val="0"/>
              <w:spacing w:line="360" w:lineRule="exact"/>
              <w:ind w:left="426" w:right="57"/>
              <w:rPr>
                <w:rFonts w:eastAsia="標楷體"/>
                <w:szCs w:val="24"/>
              </w:rPr>
            </w:pPr>
            <w:r w:rsidRPr="00A16AC0">
              <w:rPr>
                <w:rFonts w:eastAsia="標楷體"/>
                <w:szCs w:val="24"/>
              </w:rPr>
              <w:sym w:font="Webdings" w:char="F063"/>
            </w:r>
            <w:r w:rsidRPr="00A16AC0">
              <w:rPr>
                <w:rFonts w:eastAsia="標楷體" w:hint="eastAsia"/>
                <w:sz w:val="28"/>
                <w:szCs w:val="28"/>
              </w:rPr>
              <w:t>5.</w:t>
            </w:r>
            <w:r w:rsidRPr="00A16AC0">
              <w:rPr>
                <w:rFonts w:eastAsia="標楷體" w:hint="eastAsia"/>
                <w:szCs w:val="24"/>
              </w:rPr>
              <w:t>跌倒</w:t>
            </w:r>
          </w:p>
          <w:p w14:paraId="3FB58D36" w14:textId="77777777" w:rsidR="00B844F0" w:rsidRPr="00A16AC0" w:rsidRDefault="00B844F0" w:rsidP="0021455A">
            <w:pPr>
              <w:tabs>
                <w:tab w:val="left" w:pos="851"/>
                <w:tab w:val="left" w:pos="1134"/>
              </w:tabs>
              <w:snapToGrid w:val="0"/>
              <w:spacing w:line="360" w:lineRule="exact"/>
              <w:ind w:left="426" w:right="57"/>
              <w:rPr>
                <w:rFonts w:eastAsia="標楷體"/>
                <w:szCs w:val="24"/>
              </w:rPr>
            </w:pPr>
            <w:r w:rsidRPr="00A16AC0">
              <w:rPr>
                <w:rFonts w:eastAsia="標楷體"/>
                <w:szCs w:val="24"/>
              </w:rPr>
              <w:sym w:font="Webdings" w:char="F063"/>
            </w:r>
            <w:r w:rsidRPr="00A16AC0">
              <w:rPr>
                <w:rFonts w:eastAsia="標楷體" w:hint="eastAsia"/>
                <w:sz w:val="28"/>
                <w:szCs w:val="28"/>
              </w:rPr>
              <w:t>6.</w:t>
            </w:r>
            <w:r w:rsidRPr="00A16AC0">
              <w:rPr>
                <w:rFonts w:eastAsia="標楷體" w:hint="eastAsia"/>
                <w:szCs w:val="24"/>
              </w:rPr>
              <w:t>衝撞、被撞</w:t>
            </w:r>
          </w:p>
          <w:p w14:paraId="32F726B6" w14:textId="77777777" w:rsidR="00B844F0" w:rsidRPr="00A16AC0" w:rsidRDefault="00B844F0" w:rsidP="0021455A">
            <w:pPr>
              <w:tabs>
                <w:tab w:val="left" w:pos="851"/>
                <w:tab w:val="left" w:pos="1134"/>
              </w:tabs>
              <w:snapToGrid w:val="0"/>
              <w:spacing w:line="360" w:lineRule="exact"/>
              <w:ind w:left="426" w:right="57"/>
              <w:rPr>
                <w:rFonts w:eastAsia="標楷體"/>
                <w:szCs w:val="24"/>
              </w:rPr>
            </w:pPr>
            <w:r w:rsidRPr="00A16AC0">
              <w:rPr>
                <w:rFonts w:eastAsia="標楷體"/>
                <w:szCs w:val="24"/>
              </w:rPr>
              <w:sym w:font="Webdings" w:char="F063"/>
            </w:r>
            <w:r w:rsidRPr="00A16AC0">
              <w:rPr>
                <w:rFonts w:eastAsia="標楷體" w:hint="eastAsia"/>
                <w:sz w:val="28"/>
                <w:szCs w:val="28"/>
              </w:rPr>
              <w:t>7.</w:t>
            </w:r>
            <w:r w:rsidRPr="00A16AC0">
              <w:rPr>
                <w:rFonts w:eastAsia="標楷體" w:hint="eastAsia"/>
                <w:szCs w:val="24"/>
              </w:rPr>
              <w:t>夾、捲、切、割、擦傷</w:t>
            </w:r>
          </w:p>
        </w:tc>
        <w:tc>
          <w:tcPr>
            <w:tcW w:w="2976" w:type="dxa"/>
            <w:gridSpan w:val="2"/>
            <w:tcBorders>
              <w:top w:val="nil"/>
              <w:left w:val="nil"/>
              <w:bottom w:val="single" w:sz="12" w:space="0" w:color="auto"/>
              <w:right w:val="nil"/>
            </w:tcBorders>
          </w:tcPr>
          <w:p w14:paraId="4E94E2A4" w14:textId="77777777" w:rsidR="00B844F0" w:rsidRPr="00A16AC0" w:rsidRDefault="00B844F0" w:rsidP="0021455A">
            <w:pPr>
              <w:tabs>
                <w:tab w:val="left" w:pos="539"/>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8.</w:t>
            </w:r>
            <w:r w:rsidRPr="00A16AC0">
              <w:rPr>
                <w:rFonts w:eastAsia="標楷體" w:hint="eastAsia"/>
                <w:szCs w:val="24"/>
              </w:rPr>
              <w:t>火災</w:t>
            </w:r>
          </w:p>
          <w:p w14:paraId="40C79534" w14:textId="77777777" w:rsidR="00B844F0" w:rsidRPr="00A16AC0" w:rsidRDefault="00B844F0" w:rsidP="0021455A">
            <w:pPr>
              <w:tabs>
                <w:tab w:val="left" w:pos="539"/>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9.</w:t>
            </w:r>
            <w:r w:rsidRPr="00A16AC0">
              <w:rPr>
                <w:rFonts w:eastAsia="標楷體" w:hint="eastAsia"/>
                <w:szCs w:val="24"/>
              </w:rPr>
              <w:t>爆炸</w:t>
            </w:r>
          </w:p>
          <w:p w14:paraId="43B3CDBF"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10.</w:t>
            </w:r>
            <w:r w:rsidRPr="00A16AC0">
              <w:rPr>
                <w:rFonts w:eastAsia="標楷體" w:hint="eastAsia"/>
                <w:szCs w:val="24"/>
              </w:rPr>
              <w:t>缺氧</w:t>
            </w:r>
          </w:p>
          <w:p w14:paraId="63E8FAC4"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11.</w:t>
            </w:r>
            <w:r w:rsidRPr="00A16AC0">
              <w:rPr>
                <w:rFonts w:eastAsia="標楷體" w:hint="eastAsia"/>
                <w:szCs w:val="24"/>
              </w:rPr>
              <w:t>交通事故</w:t>
            </w:r>
          </w:p>
          <w:p w14:paraId="7BE91DFF"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12.</w:t>
            </w:r>
            <w:r w:rsidRPr="00A16AC0">
              <w:rPr>
                <w:rFonts w:eastAsia="標楷體" w:hint="eastAsia"/>
                <w:szCs w:val="24"/>
              </w:rPr>
              <w:t>中毒</w:t>
            </w:r>
          </w:p>
          <w:p w14:paraId="3930B5F3"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13.</w:t>
            </w:r>
            <w:r w:rsidRPr="00A16AC0">
              <w:rPr>
                <w:rFonts w:eastAsia="標楷體" w:hint="eastAsia"/>
                <w:szCs w:val="24"/>
              </w:rPr>
              <w:t>溺水</w:t>
            </w:r>
          </w:p>
          <w:p w14:paraId="1CC0FDED"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14.</w:t>
            </w:r>
            <w:r w:rsidRPr="00A16AC0">
              <w:rPr>
                <w:rFonts w:eastAsia="標楷體" w:hint="eastAsia"/>
                <w:szCs w:val="24"/>
              </w:rPr>
              <w:t>物體破裂</w:t>
            </w:r>
          </w:p>
        </w:tc>
        <w:tc>
          <w:tcPr>
            <w:tcW w:w="2977" w:type="dxa"/>
            <w:tcBorders>
              <w:top w:val="nil"/>
              <w:left w:val="nil"/>
              <w:bottom w:val="single" w:sz="12" w:space="0" w:color="auto"/>
            </w:tcBorders>
          </w:tcPr>
          <w:p w14:paraId="32DA2DFD"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15.</w:t>
            </w:r>
            <w:r w:rsidRPr="00A16AC0">
              <w:rPr>
                <w:rFonts w:eastAsia="標楷體" w:hint="eastAsia"/>
                <w:szCs w:val="24"/>
              </w:rPr>
              <w:t>粉塵危害</w:t>
            </w:r>
          </w:p>
          <w:p w14:paraId="772301EC"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16.</w:t>
            </w:r>
            <w:r w:rsidRPr="00A16AC0">
              <w:rPr>
                <w:rFonts w:eastAsia="標楷體" w:hint="eastAsia"/>
                <w:szCs w:val="24"/>
              </w:rPr>
              <w:t>踩踏</w:t>
            </w:r>
          </w:p>
          <w:p w14:paraId="150DB1B9"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17.</w:t>
            </w:r>
            <w:r w:rsidRPr="00A16AC0">
              <w:rPr>
                <w:rFonts w:eastAsia="標楷體" w:hint="eastAsia"/>
                <w:szCs w:val="24"/>
              </w:rPr>
              <w:t>異常氣壓</w:t>
            </w:r>
          </w:p>
          <w:p w14:paraId="4967CAC4"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18.</w:t>
            </w:r>
            <w:r w:rsidRPr="00A16AC0">
              <w:rPr>
                <w:rFonts w:eastAsia="標楷體" w:hint="eastAsia"/>
                <w:szCs w:val="24"/>
              </w:rPr>
              <w:t>與高低溫之接觸</w:t>
            </w:r>
          </w:p>
          <w:p w14:paraId="2DDAA2C3"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19.</w:t>
            </w:r>
            <w:r w:rsidRPr="00A16AC0">
              <w:rPr>
                <w:rFonts w:eastAsia="標楷體" w:hint="eastAsia"/>
                <w:szCs w:val="24"/>
              </w:rPr>
              <w:t>與有害物之接觸</w:t>
            </w:r>
          </w:p>
          <w:p w14:paraId="37A2D959"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20.</w:t>
            </w:r>
            <w:r w:rsidRPr="00A16AC0">
              <w:rPr>
                <w:rFonts w:eastAsia="標楷體" w:hint="eastAsia"/>
                <w:szCs w:val="24"/>
              </w:rPr>
              <w:t>輻射曝露及污染</w:t>
            </w:r>
          </w:p>
          <w:p w14:paraId="7D79023F" w14:textId="77777777" w:rsidR="00B844F0" w:rsidRPr="00A16AC0" w:rsidRDefault="00B844F0" w:rsidP="0021455A">
            <w:pPr>
              <w:tabs>
                <w:tab w:val="left" w:pos="567"/>
                <w:tab w:val="left" w:pos="851"/>
              </w:tabs>
              <w:snapToGrid w:val="0"/>
              <w:spacing w:line="360" w:lineRule="exact"/>
              <w:ind w:left="57" w:right="57"/>
              <w:rPr>
                <w:rFonts w:eastAsia="標楷體"/>
                <w:szCs w:val="24"/>
              </w:rPr>
            </w:pPr>
            <w:r w:rsidRPr="00A16AC0">
              <w:rPr>
                <w:rFonts w:eastAsia="標楷體"/>
                <w:szCs w:val="24"/>
              </w:rPr>
              <w:sym w:font="Webdings" w:char="F063"/>
            </w:r>
            <w:r w:rsidRPr="00A16AC0">
              <w:rPr>
                <w:rFonts w:eastAsia="標楷體" w:hint="eastAsia"/>
                <w:sz w:val="28"/>
                <w:szCs w:val="28"/>
              </w:rPr>
              <w:t>21.</w:t>
            </w:r>
            <w:r w:rsidRPr="00A16AC0">
              <w:rPr>
                <w:rFonts w:eastAsia="標楷體" w:hint="eastAsia"/>
                <w:szCs w:val="24"/>
              </w:rPr>
              <w:t>其他</w:t>
            </w:r>
          </w:p>
        </w:tc>
      </w:tr>
      <w:tr w:rsidR="00B844F0" w:rsidRPr="00A16AC0" w14:paraId="283B5D6D" w14:textId="77777777" w:rsidTr="00B844F0">
        <w:trPr>
          <w:trHeight w:val="698"/>
        </w:trPr>
        <w:tc>
          <w:tcPr>
            <w:tcW w:w="9639" w:type="dxa"/>
            <w:gridSpan w:val="5"/>
            <w:vAlign w:val="center"/>
          </w:tcPr>
          <w:p w14:paraId="1DC4F6C3" w14:textId="79603EFF" w:rsidR="00B844F0" w:rsidRPr="00A16AC0" w:rsidRDefault="00B844F0" w:rsidP="0021455A">
            <w:pPr>
              <w:tabs>
                <w:tab w:val="right" w:pos="9638"/>
              </w:tabs>
              <w:jc w:val="center"/>
              <w:rPr>
                <w:rFonts w:ascii="標楷體" w:eastAsia="標楷體" w:hAnsi="標楷體"/>
                <w:sz w:val="36"/>
              </w:rPr>
            </w:pPr>
            <w:r w:rsidRPr="00A16AC0">
              <w:rPr>
                <w:rFonts w:ascii="標楷體" w:eastAsia="標楷體" w:hAnsi="標楷體"/>
                <w:noProof/>
                <w:sz w:val="36"/>
              </w:rPr>
              <w:lastRenderedPageBreak/>
              <mc:AlternateContent>
                <mc:Choice Requires="wps">
                  <w:drawing>
                    <wp:anchor distT="0" distB="0" distL="114300" distR="114300" simplePos="0" relativeHeight="251660288" behindDoc="0" locked="0" layoutInCell="0" allowOverlap="1" wp14:anchorId="34472834" wp14:editId="7C5DC2C1">
                      <wp:simplePos x="0" y="0"/>
                      <wp:positionH relativeFrom="column">
                        <wp:posOffset>4807585</wp:posOffset>
                      </wp:positionH>
                      <wp:positionV relativeFrom="paragraph">
                        <wp:posOffset>127635</wp:posOffset>
                      </wp:positionV>
                      <wp:extent cx="1304925" cy="32385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C4DB6" w14:textId="77777777"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2834" id="文字方塊 9" o:spid="_x0000_s1027" type="#_x0000_t202" style="position:absolute;left:0;text-align:left;margin-left:378.55pt;margin-top:10.05pt;width:10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9PzwIAAMQ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" o:allowincell="f" filled="f" stroked="f">
                      <v:textbox>
                        <w:txbxContent>
                          <w:p w14:paraId="791C4DB6" w14:textId="77777777"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共5頁，第2頁</w:t>
                            </w:r>
                          </w:p>
                        </w:txbxContent>
                      </v:textbox>
                    </v:shape>
                  </w:pict>
                </mc:Fallback>
              </mc:AlternateContent>
            </w:r>
            <w:r w:rsidRPr="00A16AC0">
              <w:rPr>
                <w:rFonts w:ascii="標楷體" w:eastAsia="標楷體" w:hAnsi="標楷體" w:hint="eastAsia"/>
                <w:sz w:val="36"/>
              </w:rPr>
              <w:t>真理大學危害因素告知單</w:t>
            </w:r>
            <w:r w:rsidRPr="00A16AC0">
              <w:rPr>
                <w:rFonts w:ascii="標楷體" w:eastAsia="標楷體" w:hAnsi="標楷體" w:hint="eastAsia"/>
                <w:sz w:val="36"/>
                <w:vertAlign w:val="subscript"/>
              </w:rPr>
              <w:t>(續)</w:t>
            </w:r>
          </w:p>
        </w:tc>
      </w:tr>
      <w:tr w:rsidR="00B844F0" w:rsidRPr="00A16AC0" w14:paraId="4B1976FF" w14:textId="77777777" w:rsidTr="00B844F0">
        <w:tc>
          <w:tcPr>
            <w:tcW w:w="9639" w:type="dxa"/>
            <w:gridSpan w:val="5"/>
          </w:tcPr>
          <w:p w14:paraId="087BD620" w14:textId="77777777" w:rsidR="00B844F0" w:rsidRPr="00A16AC0" w:rsidRDefault="00B844F0" w:rsidP="0021455A">
            <w:pPr>
              <w:snapToGrid w:val="0"/>
              <w:spacing w:line="360" w:lineRule="exact"/>
              <w:ind w:left="57" w:right="57"/>
              <w:rPr>
                <w:rFonts w:eastAsia="標楷體"/>
              </w:rPr>
            </w:pPr>
            <w:r w:rsidRPr="00A16AC0">
              <w:rPr>
                <w:rFonts w:eastAsia="標楷體" w:hint="eastAsia"/>
              </w:rPr>
              <w:t>四、危害防止措施</w:t>
            </w:r>
          </w:p>
          <w:p w14:paraId="11D22D98" w14:textId="77777777" w:rsidR="00B844F0" w:rsidRPr="00A16AC0" w:rsidRDefault="00B844F0" w:rsidP="0021455A">
            <w:pPr>
              <w:pStyle w:val="ac"/>
              <w:spacing w:before="0" w:line="360" w:lineRule="exact"/>
              <w:rPr>
                <w:sz w:val="24"/>
              </w:rPr>
            </w:pPr>
            <w:r w:rsidRPr="00A16AC0">
              <w:rPr>
                <w:rFonts w:hint="eastAsia"/>
                <w:sz w:val="24"/>
              </w:rPr>
              <w:t>(</w:t>
            </w:r>
            <w:r w:rsidRPr="00A16AC0">
              <w:rPr>
                <w:rFonts w:hint="eastAsia"/>
                <w:sz w:val="24"/>
              </w:rPr>
              <w:t>一</w:t>
            </w:r>
            <w:r w:rsidRPr="00A16AC0">
              <w:rPr>
                <w:rFonts w:hint="eastAsia"/>
                <w:sz w:val="24"/>
              </w:rPr>
              <w:t>)</w:t>
            </w:r>
            <w:r w:rsidRPr="00A16AC0">
              <w:rPr>
                <w:rFonts w:hint="eastAsia"/>
                <w:sz w:val="24"/>
              </w:rPr>
              <w:t>墜落、滾落</w:t>
            </w:r>
          </w:p>
          <w:p w14:paraId="472BDAE3" w14:textId="77777777" w:rsidR="00B844F0" w:rsidRPr="00A16AC0" w:rsidRDefault="00B844F0" w:rsidP="0021455A">
            <w:pPr>
              <w:snapToGrid w:val="0"/>
              <w:spacing w:line="360" w:lineRule="exact"/>
              <w:ind w:left="1305" w:right="57" w:hanging="596"/>
              <w:jc w:val="both"/>
              <w:rPr>
                <w:rFonts w:eastAsia="標楷體"/>
                <w:szCs w:val="24"/>
              </w:rPr>
            </w:pPr>
            <w:r w:rsidRPr="00A16AC0">
              <w:rPr>
                <w:rFonts w:eastAsia="標楷體"/>
                <w:spacing w:val="100"/>
                <w:kern w:val="0"/>
                <w:szCs w:val="24"/>
                <w:fitText w:val="480" w:id="-1284280320"/>
              </w:rPr>
              <w:sym w:font="Webdings" w:char="F063"/>
            </w:r>
            <w:r w:rsidRPr="00A16AC0">
              <w:rPr>
                <w:rFonts w:eastAsia="標楷體" w:hint="eastAsia"/>
                <w:kern w:val="0"/>
                <w:sz w:val="28"/>
                <w:szCs w:val="28"/>
                <w:fitText w:val="480" w:id="-1284280320"/>
              </w:rPr>
              <w:t>1</w:t>
            </w:r>
            <w:r w:rsidRPr="00A16AC0">
              <w:rPr>
                <w:rFonts w:eastAsia="標楷體" w:hint="eastAsia"/>
                <w:sz w:val="28"/>
                <w:szCs w:val="28"/>
              </w:rPr>
              <w:t>.</w:t>
            </w:r>
            <w:r w:rsidRPr="00A16AC0">
              <w:rPr>
                <w:rFonts w:eastAsia="標楷體" w:hint="eastAsia"/>
                <w:szCs w:val="24"/>
              </w:rPr>
              <w:t>承攬商雇用勞工從事高架作業時，應依行政院勞委會頒佈之「勞工安全衛生設施規則」、「高架作業勞工保護措施標準」辦理。</w:t>
            </w:r>
          </w:p>
          <w:p w14:paraId="787918EB" w14:textId="77777777" w:rsidR="00B844F0" w:rsidRPr="00A16AC0" w:rsidRDefault="00B844F0" w:rsidP="0021455A">
            <w:pPr>
              <w:snapToGrid w:val="0"/>
              <w:spacing w:line="360" w:lineRule="exact"/>
              <w:ind w:left="1305" w:right="57" w:hanging="596"/>
              <w:jc w:val="both"/>
              <w:rPr>
                <w:rFonts w:eastAsia="標楷體"/>
                <w:szCs w:val="24"/>
              </w:rPr>
            </w:pPr>
            <w:r w:rsidRPr="00A16AC0">
              <w:rPr>
                <w:rFonts w:eastAsia="標楷體"/>
                <w:spacing w:val="120"/>
                <w:kern w:val="0"/>
                <w:szCs w:val="24"/>
                <w:fitText w:val="480" w:id="-1284280319"/>
              </w:rPr>
              <w:sym w:font="Webdings" w:char="F063"/>
            </w:r>
            <w:r w:rsidRPr="00A16AC0">
              <w:rPr>
                <w:rFonts w:eastAsia="標楷體" w:hint="eastAsia"/>
                <w:kern w:val="0"/>
                <w:szCs w:val="24"/>
                <w:fitText w:val="480" w:id="-1284280319"/>
              </w:rPr>
              <w:t>2</w:t>
            </w:r>
            <w:r w:rsidRPr="00A16AC0">
              <w:rPr>
                <w:rFonts w:eastAsia="標楷體" w:hint="eastAsia"/>
                <w:sz w:val="28"/>
                <w:szCs w:val="28"/>
              </w:rPr>
              <w:t>.</w:t>
            </w:r>
            <w:r w:rsidRPr="00A16AC0">
              <w:rPr>
                <w:rFonts w:eastAsia="標楷體" w:hint="eastAsia"/>
                <w:szCs w:val="24"/>
              </w:rPr>
              <w:t>二公尺以上地面或牆面開口部份應設置護欄或護蓋；構台、工作台四周應設置護欄；樓梯、階梯側邊應設置扶手。</w:t>
            </w:r>
          </w:p>
          <w:p w14:paraId="58BDE322" w14:textId="77777777" w:rsidR="00B844F0" w:rsidRPr="00A16AC0" w:rsidRDefault="00B844F0" w:rsidP="0021455A">
            <w:pPr>
              <w:snapToGrid w:val="0"/>
              <w:spacing w:line="360" w:lineRule="exact"/>
              <w:ind w:left="1305" w:right="57" w:hanging="596"/>
              <w:jc w:val="both"/>
              <w:rPr>
                <w:rFonts w:eastAsia="標楷體"/>
                <w:szCs w:val="24"/>
              </w:rPr>
            </w:pPr>
            <w:r w:rsidRPr="00A16AC0">
              <w:rPr>
                <w:rFonts w:eastAsia="標楷體"/>
                <w:spacing w:val="100"/>
                <w:kern w:val="0"/>
                <w:szCs w:val="24"/>
                <w:fitText w:val="480" w:id="-1284280318"/>
              </w:rPr>
              <w:sym w:font="Webdings" w:char="F063"/>
            </w:r>
            <w:r w:rsidRPr="00A16AC0">
              <w:rPr>
                <w:rFonts w:eastAsia="標楷體" w:hint="eastAsia"/>
                <w:kern w:val="0"/>
                <w:sz w:val="28"/>
                <w:szCs w:val="28"/>
                <w:fitText w:val="480" w:id="-1284280318"/>
              </w:rPr>
              <w:t>3</w:t>
            </w:r>
            <w:r w:rsidRPr="00A16AC0">
              <w:rPr>
                <w:rFonts w:eastAsia="標楷體" w:hint="eastAsia"/>
                <w:sz w:val="28"/>
                <w:szCs w:val="28"/>
              </w:rPr>
              <w:t>.</w:t>
            </w:r>
            <w:r w:rsidRPr="00A16AC0">
              <w:rPr>
                <w:rFonts w:eastAsia="標楷體" w:hint="eastAsia"/>
                <w:szCs w:val="24"/>
              </w:rPr>
              <w:t>勞工於未設置工作平台、護欄等處從事高架作業時，應嚴格監督佩帶安全帶，必要時，其下方並設置安全網。</w:t>
            </w:r>
          </w:p>
          <w:p w14:paraId="07BF819F" w14:textId="77777777" w:rsidR="00B844F0" w:rsidRPr="00A16AC0" w:rsidRDefault="00B844F0" w:rsidP="0021455A">
            <w:pPr>
              <w:snapToGrid w:val="0"/>
              <w:spacing w:line="360" w:lineRule="exact"/>
              <w:ind w:left="1560" w:right="57" w:hanging="851"/>
              <w:jc w:val="both"/>
              <w:rPr>
                <w:rFonts w:eastAsia="標楷體"/>
                <w:szCs w:val="24"/>
              </w:rPr>
            </w:pPr>
            <w:r w:rsidRPr="00A16AC0">
              <w:rPr>
                <w:rFonts w:eastAsia="標楷體"/>
                <w:spacing w:val="100"/>
                <w:kern w:val="0"/>
                <w:szCs w:val="24"/>
                <w:fitText w:val="480" w:id="-1284280317"/>
              </w:rPr>
              <w:sym w:font="Webdings" w:char="F063"/>
            </w:r>
            <w:r w:rsidRPr="00A16AC0">
              <w:rPr>
                <w:rFonts w:eastAsia="標楷體" w:hint="eastAsia"/>
                <w:kern w:val="0"/>
                <w:sz w:val="28"/>
                <w:szCs w:val="28"/>
                <w:fitText w:val="480" w:id="-1284280317"/>
              </w:rPr>
              <w:t>4</w:t>
            </w:r>
            <w:r w:rsidRPr="00A16AC0">
              <w:rPr>
                <w:rFonts w:eastAsia="標楷體" w:hint="eastAsia"/>
                <w:sz w:val="28"/>
                <w:szCs w:val="28"/>
              </w:rPr>
              <w:t>.</w:t>
            </w:r>
            <w:r w:rsidRPr="00A16AC0">
              <w:rPr>
                <w:rFonts w:eastAsia="標楷體"/>
                <w:szCs w:val="24"/>
              </w:rPr>
              <w:t>高差超過一．五公尺以上之場所作業時，應設置能使勞工安全上下之設備。</w:t>
            </w:r>
          </w:p>
          <w:p w14:paraId="58DC6450" w14:textId="77777777" w:rsidR="00B844F0" w:rsidRPr="00A16AC0" w:rsidRDefault="00B844F0" w:rsidP="0021455A">
            <w:pPr>
              <w:snapToGrid w:val="0"/>
              <w:spacing w:line="360" w:lineRule="exact"/>
              <w:ind w:left="1560" w:right="57" w:hanging="851"/>
              <w:jc w:val="both"/>
              <w:rPr>
                <w:rFonts w:eastAsia="標楷體"/>
                <w:szCs w:val="24"/>
              </w:rPr>
            </w:pPr>
            <w:r w:rsidRPr="00A16AC0">
              <w:rPr>
                <w:rFonts w:eastAsia="標楷體"/>
                <w:spacing w:val="100"/>
                <w:kern w:val="0"/>
                <w:szCs w:val="24"/>
                <w:fitText w:val="480" w:id="-1284280316"/>
              </w:rPr>
              <w:sym w:font="Webdings" w:char="F063"/>
            </w:r>
            <w:r w:rsidRPr="00A16AC0">
              <w:rPr>
                <w:rFonts w:eastAsia="標楷體" w:hint="eastAsia"/>
                <w:kern w:val="0"/>
                <w:sz w:val="28"/>
                <w:szCs w:val="28"/>
                <w:fitText w:val="480" w:id="-1284280316"/>
              </w:rPr>
              <w:t>5</w:t>
            </w:r>
            <w:r w:rsidRPr="00A16AC0">
              <w:rPr>
                <w:rFonts w:eastAsia="標楷體" w:hint="eastAsia"/>
                <w:sz w:val="28"/>
                <w:szCs w:val="28"/>
              </w:rPr>
              <w:t>.</w:t>
            </w:r>
            <w:r w:rsidRPr="00A16AC0">
              <w:rPr>
                <w:rFonts w:eastAsia="標楷體" w:hint="eastAsia"/>
                <w:szCs w:val="24"/>
              </w:rPr>
              <w:t>勞工有下列情事之一者，承攬商不得使其從事高架作業。</w:t>
            </w:r>
          </w:p>
          <w:p w14:paraId="1A0129B5" w14:textId="77777777" w:rsidR="00B844F0" w:rsidRPr="00A16AC0" w:rsidRDefault="00B844F0" w:rsidP="0021455A">
            <w:pPr>
              <w:snapToGrid w:val="0"/>
              <w:spacing w:line="360" w:lineRule="exact"/>
              <w:ind w:leftChars="59" w:left="142" w:right="57" w:firstLineChars="405" w:firstLine="1134"/>
              <w:rPr>
                <w:rFonts w:eastAsia="標楷體"/>
                <w:szCs w:val="24"/>
              </w:rPr>
            </w:pPr>
            <w:r w:rsidRPr="00A16AC0">
              <w:rPr>
                <w:rFonts w:eastAsia="標楷體" w:hint="eastAsia"/>
                <w:sz w:val="28"/>
                <w:szCs w:val="28"/>
              </w:rPr>
              <w:t>a.</w:t>
            </w:r>
            <w:r w:rsidRPr="00A16AC0">
              <w:rPr>
                <w:rFonts w:eastAsia="標楷體" w:hint="eastAsia"/>
                <w:szCs w:val="24"/>
              </w:rPr>
              <w:t>酒醉或有酒醉之虞者。</w:t>
            </w:r>
          </w:p>
          <w:p w14:paraId="39A9B3A9" w14:textId="77777777" w:rsidR="00B844F0" w:rsidRPr="00A16AC0" w:rsidRDefault="00B844F0" w:rsidP="0021455A">
            <w:pPr>
              <w:snapToGrid w:val="0"/>
              <w:spacing w:line="360" w:lineRule="exact"/>
              <w:ind w:leftChars="59" w:left="142" w:right="57" w:firstLineChars="405" w:firstLine="1134"/>
              <w:rPr>
                <w:rFonts w:eastAsia="標楷體"/>
                <w:szCs w:val="24"/>
              </w:rPr>
            </w:pPr>
            <w:r w:rsidRPr="00A16AC0">
              <w:rPr>
                <w:rFonts w:eastAsia="標楷體" w:hint="eastAsia"/>
                <w:sz w:val="28"/>
                <w:szCs w:val="28"/>
              </w:rPr>
              <w:t>b.</w:t>
            </w:r>
            <w:r w:rsidRPr="00A16AC0">
              <w:rPr>
                <w:rFonts w:eastAsia="標楷體" w:hint="eastAsia"/>
                <w:szCs w:val="24"/>
              </w:rPr>
              <w:t>身體虛弱，經醫師診斷認為身體狀況不良者。</w:t>
            </w:r>
          </w:p>
          <w:p w14:paraId="3E5E28FF" w14:textId="77777777" w:rsidR="00B844F0" w:rsidRPr="00A16AC0" w:rsidRDefault="00B844F0" w:rsidP="0021455A">
            <w:pPr>
              <w:snapToGrid w:val="0"/>
              <w:spacing w:line="360" w:lineRule="exact"/>
              <w:ind w:leftChars="59" w:left="142" w:right="57" w:firstLineChars="405" w:firstLine="1134"/>
              <w:rPr>
                <w:rFonts w:eastAsia="標楷體"/>
                <w:szCs w:val="24"/>
              </w:rPr>
            </w:pPr>
            <w:r w:rsidRPr="00A16AC0">
              <w:rPr>
                <w:rFonts w:eastAsia="標楷體" w:hint="eastAsia"/>
                <w:sz w:val="28"/>
                <w:szCs w:val="28"/>
              </w:rPr>
              <w:t>c.</w:t>
            </w:r>
            <w:r w:rsidRPr="00A16AC0">
              <w:rPr>
                <w:rFonts w:eastAsia="標楷體" w:hint="eastAsia"/>
                <w:szCs w:val="24"/>
              </w:rPr>
              <w:t>情緒不穩定，有安全顧慮者。</w:t>
            </w:r>
          </w:p>
          <w:p w14:paraId="3D5786DE" w14:textId="77777777" w:rsidR="00B844F0" w:rsidRPr="00A16AC0" w:rsidRDefault="00B844F0" w:rsidP="0021455A">
            <w:pPr>
              <w:snapToGrid w:val="0"/>
              <w:spacing w:line="360" w:lineRule="exact"/>
              <w:ind w:leftChars="59" w:left="142" w:right="57" w:firstLineChars="405" w:firstLine="1134"/>
              <w:rPr>
                <w:rFonts w:eastAsia="標楷體"/>
                <w:szCs w:val="24"/>
              </w:rPr>
            </w:pPr>
            <w:r w:rsidRPr="00A16AC0">
              <w:rPr>
                <w:rFonts w:eastAsia="標楷體" w:hint="eastAsia"/>
                <w:sz w:val="28"/>
                <w:szCs w:val="28"/>
              </w:rPr>
              <w:t>d.</w:t>
            </w:r>
            <w:r w:rsidRPr="00A16AC0">
              <w:rPr>
                <w:rFonts w:eastAsia="標楷體" w:hint="eastAsia"/>
                <w:szCs w:val="24"/>
              </w:rPr>
              <w:t>勞工自覺不適從事該項工作者。</w:t>
            </w:r>
          </w:p>
          <w:p w14:paraId="61DDD062" w14:textId="77777777" w:rsidR="00B844F0" w:rsidRPr="00A16AC0" w:rsidRDefault="00B844F0" w:rsidP="0021455A">
            <w:pPr>
              <w:snapToGrid w:val="0"/>
              <w:spacing w:line="360" w:lineRule="exact"/>
              <w:ind w:leftChars="59" w:left="142" w:right="57" w:firstLineChars="405" w:firstLine="1134"/>
              <w:rPr>
                <w:rFonts w:eastAsia="標楷體"/>
                <w:szCs w:val="24"/>
              </w:rPr>
            </w:pPr>
            <w:r w:rsidRPr="00A16AC0">
              <w:rPr>
                <w:rFonts w:eastAsia="標楷體" w:hint="eastAsia"/>
                <w:sz w:val="28"/>
                <w:szCs w:val="28"/>
              </w:rPr>
              <w:t>e.</w:t>
            </w:r>
            <w:r w:rsidRPr="00A16AC0">
              <w:rPr>
                <w:rFonts w:eastAsia="標楷體" w:hint="eastAsia"/>
                <w:szCs w:val="24"/>
              </w:rPr>
              <w:t>其他經主管人員認定者。</w:t>
            </w:r>
          </w:p>
          <w:p w14:paraId="1590225C" w14:textId="77777777" w:rsidR="00B844F0" w:rsidRPr="00A16AC0" w:rsidRDefault="00B844F0" w:rsidP="0021455A">
            <w:pPr>
              <w:pStyle w:val="ac"/>
              <w:spacing w:before="0" w:line="360" w:lineRule="exact"/>
              <w:rPr>
                <w:sz w:val="24"/>
              </w:rPr>
            </w:pPr>
            <w:r w:rsidRPr="00A16AC0">
              <w:rPr>
                <w:rFonts w:hint="eastAsia"/>
                <w:sz w:val="24"/>
              </w:rPr>
              <w:t>(</w:t>
            </w:r>
            <w:r w:rsidRPr="00A16AC0">
              <w:rPr>
                <w:rFonts w:hint="eastAsia"/>
                <w:sz w:val="24"/>
              </w:rPr>
              <w:t>二</w:t>
            </w:r>
            <w:r w:rsidRPr="00A16AC0">
              <w:rPr>
                <w:rFonts w:hint="eastAsia"/>
                <w:sz w:val="24"/>
              </w:rPr>
              <w:t>)</w:t>
            </w:r>
            <w:r w:rsidRPr="00A16AC0">
              <w:rPr>
                <w:rFonts w:hint="eastAsia"/>
                <w:sz w:val="24"/>
              </w:rPr>
              <w:t>感電</w:t>
            </w:r>
          </w:p>
          <w:p w14:paraId="5582E655" w14:textId="77777777" w:rsidR="00B844F0" w:rsidRPr="00A16AC0" w:rsidRDefault="00B844F0" w:rsidP="0021455A">
            <w:pPr>
              <w:snapToGrid w:val="0"/>
              <w:spacing w:line="360" w:lineRule="exact"/>
              <w:ind w:left="1305" w:right="57" w:hanging="596"/>
              <w:jc w:val="both"/>
              <w:rPr>
                <w:rFonts w:eastAsia="標楷體"/>
              </w:rPr>
            </w:pPr>
            <w:r w:rsidRPr="00A16AC0">
              <w:rPr>
                <w:rFonts w:eastAsia="標楷體"/>
                <w:spacing w:val="100"/>
                <w:kern w:val="0"/>
                <w:fitText w:val="480" w:id="-1284280315"/>
              </w:rPr>
              <w:sym w:font="Webdings" w:char="F063"/>
            </w:r>
            <w:r w:rsidRPr="00A16AC0">
              <w:rPr>
                <w:rFonts w:eastAsia="標楷體" w:hint="eastAsia"/>
                <w:kern w:val="0"/>
                <w:sz w:val="28"/>
                <w:szCs w:val="28"/>
                <w:fitText w:val="480" w:id="-1284280315"/>
              </w:rPr>
              <w:t>1</w:t>
            </w:r>
            <w:r w:rsidRPr="00A16AC0">
              <w:rPr>
                <w:rFonts w:eastAsia="標楷體" w:hint="eastAsia"/>
                <w:sz w:val="28"/>
                <w:szCs w:val="28"/>
              </w:rPr>
              <w:t>.</w:t>
            </w:r>
            <w:r w:rsidRPr="00A16AC0">
              <w:rPr>
                <w:rFonts w:eastAsia="標楷體" w:hint="eastAsia"/>
                <w:szCs w:val="22"/>
              </w:rPr>
              <w:t>各承攬商使用之電工具設備、電線等，於使用前應詳加檢查，不合格者不得使用。</w:t>
            </w:r>
          </w:p>
          <w:p w14:paraId="19CB2C97" w14:textId="77777777" w:rsidR="00B844F0" w:rsidRPr="00A16AC0" w:rsidRDefault="00B844F0" w:rsidP="0021455A">
            <w:pPr>
              <w:snapToGrid w:val="0"/>
              <w:spacing w:line="360" w:lineRule="exact"/>
              <w:ind w:left="1305" w:right="57" w:hanging="596"/>
              <w:jc w:val="both"/>
              <w:rPr>
                <w:rFonts w:eastAsia="標楷體"/>
                <w:szCs w:val="22"/>
              </w:rPr>
            </w:pPr>
            <w:r w:rsidRPr="00A16AC0">
              <w:rPr>
                <w:rFonts w:eastAsia="標楷體"/>
                <w:spacing w:val="100"/>
                <w:kern w:val="0"/>
                <w:szCs w:val="22"/>
                <w:fitText w:val="480" w:id="-1284280314"/>
              </w:rPr>
              <w:sym w:font="Webdings" w:char="F063"/>
            </w:r>
            <w:r w:rsidRPr="00A16AC0">
              <w:rPr>
                <w:rFonts w:eastAsia="標楷體" w:hint="eastAsia"/>
                <w:kern w:val="0"/>
                <w:sz w:val="28"/>
                <w:szCs w:val="28"/>
                <w:fitText w:val="480" w:id="-1284280314"/>
              </w:rPr>
              <w:t>2</w:t>
            </w:r>
            <w:r w:rsidRPr="00A16AC0">
              <w:rPr>
                <w:rFonts w:eastAsia="標楷體" w:hint="eastAsia"/>
                <w:sz w:val="28"/>
                <w:szCs w:val="28"/>
              </w:rPr>
              <w:t>.</w:t>
            </w:r>
            <w:r w:rsidRPr="00A16AC0">
              <w:rPr>
                <w:rFonts w:eastAsia="標楷體" w:hint="eastAsia"/>
                <w:szCs w:val="22"/>
              </w:rPr>
              <w:t>本工地電源開關</w:t>
            </w:r>
            <w:r w:rsidRPr="00A16AC0">
              <w:rPr>
                <w:rFonts w:eastAsia="標楷體" w:hint="eastAsia"/>
                <w:szCs w:val="22"/>
              </w:rPr>
              <w:t>(</w:t>
            </w:r>
            <w:r w:rsidRPr="00A16AC0">
              <w:rPr>
                <w:rFonts w:eastAsia="標楷體" w:hint="eastAsia"/>
                <w:szCs w:val="22"/>
              </w:rPr>
              <w:t>包含分路開關</w:t>
            </w:r>
            <w:r w:rsidRPr="00A16AC0">
              <w:rPr>
                <w:rFonts w:eastAsia="標楷體" w:hint="eastAsia"/>
                <w:szCs w:val="22"/>
              </w:rPr>
              <w:t>)</w:t>
            </w:r>
            <w:r w:rsidRPr="00A16AC0">
              <w:rPr>
                <w:rFonts w:eastAsia="標楷體" w:hint="eastAsia"/>
                <w:szCs w:val="22"/>
              </w:rPr>
              <w:t>所設置之漏電斷路器，不得任意拆卸、破壞，其用電設備之電路，必須經過漏電斷路器。</w:t>
            </w:r>
          </w:p>
          <w:p w14:paraId="227A4AF0" w14:textId="77777777" w:rsidR="00B844F0" w:rsidRPr="00A16AC0" w:rsidRDefault="00B844F0" w:rsidP="0021455A">
            <w:pPr>
              <w:snapToGrid w:val="0"/>
              <w:spacing w:line="360" w:lineRule="exact"/>
              <w:ind w:left="1305" w:right="57" w:hanging="596"/>
              <w:jc w:val="both"/>
              <w:rPr>
                <w:rFonts w:eastAsia="標楷體"/>
                <w:szCs w:val="22"/>
              </w:rPr>
            </w:pPr>
            <w:r w:rsidRPr="00A16AC0">
              <w:rPr>
                <w:rFonts w:eastAsia="標楷體"/>
                <w:spacing w:val="100"/>
                <w:kern w:val="0"/>
                <w:szCs w:val="22"/>
                <w:fitText w:val="480" w:id="-1284280313"/>
              </w:rPr>
              <w:sym w:font="Webdings" w:char="F063"/>
            </w:r>
            <w:r w:rsidRPr="00A16AC0">
              <w:rPr>
                <w:rFonts w:eastAsia="標楷體" w:hint="eastAsia"/>
                <w:kern w:val="0"/>
                <w:sz w:val="28"/>
                <w:szCs w:val="28"/>
                <w:fitText w:val="480" w:id="-1284280313"/>
              </w:rPr>
              <w:t>3</w:t>
            </w:r>
            <w:r w:rsidRPr="00A16AC0">
              <w:rPr>
                <w:rFonts w:eastAsia="標楷體" w:hint="eastAsia"/>
                <w:sz w:val="28"/>
                <w:szCs w:val="28"/>
              </w:rPr>
              <w:t>.</w:t>
            </w:r>
            <w:r w:rsidRPr="00A16AC0">
              <w:rPr>
                <w:rFonts w:eastAsia="標楷體" w:hint="eastAsia"/>
                <w:szCs w:val="22"/>
              </w:rPr>
              <w:t>本工區附近如有高壓電線，除應向台灣電力公司申請裝設絕緣套管外，各承攬商於吊舉物件，或搬運長物時，亦應特別小心，避免碰觸。</w:t>
            </w:r>
          </w:p>
          <w:p w14:paraId="4899A7DD" w14:textId="77777777" w:rsidR="00B844F0" w:rsidRPr="00A16AC0" w:rsidRDefault="00B844F0" w:rsidP="0021455A">
            <w:pPr>
              <w:snapToGrid w:val="0"/>
              <w:spacing w:line="360" w:lineRule="exact"/>
              <w:ind w:left="1305" w:right="57" w:hanging="596"/>
              <w:jc w:val="both"/>
              <w:rPr>
                <w:rFonts w:eastAsia="標楷體"/>
                <w:szCs w:val="22"/>
              </w:rPr>
            </w:pPr>
            <w:r w:rsidRPr="00A16AC0">
              <w:rPr>
                <w:rFonts w:eastAsia="標楷體"/>
                <w:spacing w:val="100"/>
                <w:kern w:val="0"/>
                <w:szCs w:val="22"/>
                <w:fitText w:val="480" w:id="-1284280312"/>
              </w:rPr>
              <w:sym w:font="Webdings" w:char="F063"/>
            </w:r>
            <w:r w:rsidRPr="00A16AC0">
              <w:rPr>
                <w:rFonts w:eastAsia="標楷體" w:hint="eastAsia"/>
                <w:kern w:val="0"/>
                <w:sz w:val="28"/>
                <w:szCs w:val="28"/>
                <w:fitText w:val="480" w:id="-1284280312"/>
              </w:rPr>
              <w:t>4</w:t>
            </w:r>
            <w:r w:rsidRPr="00A16AC0">
              <w:rPr>
                <w:rFonts w:eastAsia="標楷體" w:hint="eastAsia"/>
                <w:sz w:val="28"/>
                <w:szCs w:val="28"/>
              </w:rPr>
              <w:t>.</w:t>
            </w:r>
            <w:r w:rsidRPr="00A16AC0">
              <w:rPr>
                <w:rFonts w:eastAsia="標楷體" w:hint="eastAsia"/>
                <w:szCs w:val="22"/>
              </w:rPr>
              <w:t>承攬商自行拉設之電線，應予架高，並加掛標示。</w:t>
            </w:r>
          </w:p>
          <w:p w14:paraId="49C9987C" w14:textId="77777777" w:rsidR="00B844F0" w:rsidRPr="00A16AC0" w:rsidRDefault="00B844F0" w:rsidP="0021455A">
            <w:pPr>
              <w:snapToGrid w:val="0"/>
              <w:spacing w:line="360" w:lineRule="exact"/>
              <w:ind w:left="1305" w:right="57" w:hanging="596"/>
              <w:jc w:val="both"/>
              <w:rPr>
                <w:rFonts w:eastAsia="標楷體"/>
                <w:szCs w:val="22"/>
              </w:rPr>
            </w:pPr>
            <w:r w:rsidRPr="00A16AC0">
              <w:rPr>
                <w:rFonts w:eastAsia="標楷體"/>
                <w:spacing w:val="100"/>
                <w:kern w:val="0"/>
                <w:szCs w:val="22"/>
                <w:fitText w:val="480" w:id="-1284280311"/>
              </w:rPr>
              <w:sym w:font="Webdings" w:char="F063"/>
            </w:r>
            <w:r w:rsidRPr="00A16AC0">
              <w:rPr>
                <w:rFonts w:eastAsia="標楷體" w:hint="eastAsia"/>
                <w:kern w:val="0"/>
                <w:sz w:val="28"/>
                <w:szCs w:val="28"/>
                <w:fitText w:val="480" w:id="-1284280311"/>
              </w:rPr>
              <w:t>5</w:t>
            </w:r>
            <w:r w:rsidRPr="00A16AC0">
              <w:rPr>
                <w:rFonts w:eastAsia="標楷體" w:hint="eastAsia"/>
                <w:sz w:val="28"/>
                <w:szCs w:val="28"/>
              </w:rPr>
              <w:t>.</w:t>
            </w:r>
            <w:r w:rsidRPr="00A16AC0">
              <w:rPr>
                <w:rFonts w:eastAsia="標楷體" w:hint="eastAsia"/>
                <w:szCs w:val="22"/>
              </w:rPr>
              <w:t>使用之交流電焊機，應使用自動電擊防止裝置。</w:t>
            </w:r>
          </w:p>
          <w:p w14:paraId="55EBA6A9" w14:textId="77777777" w:rsidR="00B844F0" w:rsidRPr="00A16AC0" w:rsidRDefault="00B844F0" w:rsidP="0021455A">
            <w:pPr>
              <w:snapToGrid w:val="0"/>
              <w:spacing w:line="360" w:lineRule="exact"/>
              <w:ind w:left="1305" w:right="57" w:hanging="596"/>
              <w:jc w:val="both"/>
              <w:rPr>
                <w:rFonts w:eastAsia="標楷體"/>
                <w:szCs w:val="22"/>
              </w:rPr>
            </w:pPr>
            <w:r w:rsidRPr="00A16AC0">
              <w:rPr>
                <w:rFonts w:eastAsia="標楷體"/>
                <w:szCs w:val="22"/>
              </w:rPr>
              <w:sym w:font="Webdings" w:char="F063"/>
            </w:r>
            <w:r w:rsidRPr="00A16AC0">
              <w:rPr>
                <w:rFonts w:eastAsia="標楷體" w:hint="eastAsia"/>
                <w:szCs w:val="22"/>
              </w:rPr>
              <w:t>6.</w:t>
            </w:r>
            <w:r w:rsidRPr="00A16AC0">
              <w:rPr>
                <w:rFonts w:eastAsia="標楷體" w:hint="eastAsia"/>
                <w:szCs w:val="22"/>
              </w:rPr>
              <w:t>電焊機外殼應接地並標示，電焊人員須穿戴絕緣手套、絕緣鞋、防護面罩等防護具，作業地點二公尺內應放置滅火器，無法淨空時應於易燃物品上舖設防火毯。</w:t>
            </w:r>
          </w:p>
          <w:p w14:paraId="4C658486" w14:textId="77777777" w:rsidR="00B844F0" w:rsidRPr="00A16AC0" w:rsidRDefault="00B844F0" w:rsidP="0021455A">
            <w:pPr>
              <w:snapToGrid w:val="0"/>
              <w:spacing w:line="360" w:lineRule="exact"/>
              <w:ind w:left="1305" w:right="57" w:hanging="596"/>
              <w:jc w:val="both"/>
              <w:rPr>
                <w:rFonts w:eastAsia="標楷體"/>
              </w:rPr>
            </w:pPr>
            <w:r w:rsidRPr="00A16AC0">
              <w:rPr>
                <w:rFonts w:eastAsia="標楷體"/>
                <w:szCs w:val="22"/>
              </w:rPr>
              <w:sym w:font="Webdings" w:char="F063"/>
            </w:r>
            <w:r w:rsidRPr="00A16AC0">
              <w:rPr>
                <w:rFonts w:eastAsia="標楷體" w:hint="eastAsia"/>
                <w:szCs w:val="22"/>
              </w:rPr>
              <w:t>7</w:t>
            </w:r>
            <w:r w:rsidRPr="00A16AC0">
              <w:rPr>
                <w:rFonts w:eastAsia="標楷體" w:hint="eastAsia"/>
                <w:szCs w:val="22"/>
              </w:rPr>
              <w:t>使用</w:t>
            </w:r>
            <w:r w:rsidRPr="00A16AC0">
              <w:rPr>
                <w:rFonts w:eastAsia="標楷體"/>
                <w:szCs w:val="22"/>
              </w:rPr>
              <w:t>移動式或攜帶式電動機具</w:t>
            </w:r>
            <w:r w:rsidRPr="00A16AC0">
              <w:rPr>
                <w:rFonts w:eastAsia="標楷體" w:hint="eastAsia"/>
                <w:szCs w:val="22"/>
              </w:rPr>
              <w:t>，</w:t>
            </w:r>
            <w:r w:rsidRPr="00A16AC0">
              <w:rPr>
                <w:rFonts w:eastAsia="標楷體"/>
                <w:szCs w:val="22"/>
              </w:rPr>
              <w:t>應於各該電動機具之連接電路上設置適合其規格，具有高敏感度、高速型，能確實動作之防止感電用漏電斷路器。</w:t>
            </w:r>
          </w:p>
          <w:p w14:paraId="6D99EE6E" w14:textId="77777777" w:rsidR="00B844F0" w:rsidRPr="00A16AC0" w:rsidRDefault="00B844F0" w:rsidP="0021455A">
            <w:pPr>
              <w:pStyle w:val="ac"/>
              <w:spacing w:before="0" w:line="360" w:lineRule="exact"/>
              <w:rPr>
                <w:sz w:val="24"/>
              </w:rPr>
            </w:pPr>
            <w:r w:rsidRPr="00A16AC0">
              <w:rPr>
                <w:rFonts w:hint="eastAsia"/>
                <w:sz w:val="24"/>
              </w:rPr>
              <w:t>(</w:t>
            </w:r>
            <w:r w:rsidRPr="00A16AC0">
              <w:rPr>
                <w:rFonts w:hint="eastAsia"/>
                <w:sz w:val="24"/>
              </w:rPr>
              <w:t>三</w:t>
            </w:r>
            <w:r w:rsidRPr="00A16AC0">
              <w:rPr>
                <w:rFonts w:hint="eastAsia"/>
                <w:sz w:val="24"/>
              </w:rPr>
              <w:t>)</w:t>
            </w:r>
            <w:r w:rsidRPr="00A16AC0">
              <w:rPr>
                <w:rFonts w:hint="eastAsia"/>
                <w:sz w:val="24"/>
              </w:rPr>
              <w:t>崩</w:t>
            </w:r>
            <w:r w:rsidRPr="00A16AC0">
              <w:rPr>
                <w:rFonts w:hint="eastAsia"/>
                <w:sz w:val="24"/>
              </w:rPr>
              <w:t>(</w:t>
            </w:r>
            <w:r w:rsidRPr="00A16AC0">
              <w:rPr>
                <w:rFonts w:hint="eastAsia"/>
                <w:sz w:val="24"/>
              </w:rPr>
              <w:t>倒</w:t>
            </w:r>
            <w:r w:rsidRPr="00A16AC0">
              <w:rPr>
                <w:rFonts w:hint="eastAsia"/>
                <w:sz w:val="24"/>
              </w:rPr>
              <w:t>)</w:t>
            </w:r>
            <w:r w:rsidRPr="00A16AC0">
              <w:rPr>
                <w:rFonts w:hint="eastAsia"/>
                <w:sz w:val="24"/>
              </w:rPr>
              <w:t>塌</w:t>
            </w:r>
          </w:p>
          <w:p w14:paraId="455CE56D" w14:textId="77777777" w:rsidR="00B844F0" w:rsidRPr="00A16AC0" w:rsidRDefault="00B844F0" w:rsidP="0021455A">
            <w:pPr>
              <w:snapToGrid w:val="0"/>
              <w:spacing w:line="360" w:lineRule="exact"/>
              <w:ind w:left="1560" w:right="57" w:hanging="709"/>
              <w:rPr>
                <w:rFonts w:eastAsia="標楷體"/>
              </w:rPr>
            </w:pPr>
            <w:r w:rsidRPr="00A16AC0">
              <w:rPr>
                <w:rFonts w:eastAsia="標楷體"/>
                <w:szCs w:val="22"/>
              </w:rPr>
              <w:sym w:font="Webdings" w:char="F063"/>
            </w:r>
            <w:r w:rsidRPr="00A16AC0">
              <w:rPr>
                <w:rFonts w:eastAsia="標楷體" w:hint="eastAsia"/>
                <w:szCs w:val="22"/>
              </w:rPr>
              <w:t>1.</w:t>
            </w:r>
            <w:r w:rsidRPr="00A16AC0">
              <w:rPr>
                <w:rFonts w:eastAsia="標楷體" w:hint="eastAsia"/>
                <w:szCs w:val="22"/>
              </w:rPr>
              <w:t>深度一</w:t>
            </w:r>
            <w:r w:rsidRPr="00A16AC0">
              <w:rPr>
                <w:rFonts w:eastAsia="標楷體" w:hint="eastAsia"/>
                <w:szCs w:val="22"/>
              </w:rPr>
              <w:t>.</w:t>
            </w:r>
            <w:r w:rsidRPr="00A16AC0">
              <w:rPr>
                <w:rFonts w:eastAsia="標楷體" w:hint="eastAsia"/>
                <w:szCs w:val="22"/>
              </w:rPr>
              <w:t>五公尺以上之露天開挖有崩塌之虞者，應設置擋土支撐，挖出之土方不得堆置於臨開挖面之上方。</w:t>
            </w:r>
          </w:p>
          <w:p w14:paraId="17DA5CFE" w14:textId="77777777" w:rsidR="00B844F0" w:rsidRPr="00A16AC0" w:rsidRDefault="00B844F0" w:rsidP="0021455A">
            <w:pPr>
              <w:snapToGrid w:val="0"/>
              <w:spacing w:line="360" w:lineRule="exact"/>
              <w:ind w:left="1560" w:right="57" w:hanging="709"/>
              <w:rPr>
                <w:rFonts w:eastAsia="標楷體"/>
              </w:rPr>
            </w:pPr>
            <w:r w:rsidRPr="00A16AC0">
              <w:rPr>
                <w:rFonts w:eastAsia="標楷體"/>
                <w:szCs w:val="22"/>
              </w:rPr>
              <w:sym w:font="Webdings" w:char="F063"/>
            </w:r>
            <w:r w:rsidRPr="00A16AC0">
              <w:rPr>
                <w:rFonts w:eastAsia="標楷體" w:hint="eastAsia"/>
                <w:szCs w:val="22"/>
              </w:rPr>
              <w:t>2.</w:t>
            </w:r>
            <w:r w:rsidRPr="00A16AC0">
              <w:rPr>
                <w:rFonts w:eastAsia="標楷體" w:hint="eastAsia"/>
                <w:szCs w:val="22"/>
              </w:rPr>
              <w:t>模板支撐應依模板形狀，預期之荷重及混凝土澆置方法等妥為設計，支撐材料有明顯之損傷、變形或腐蝕者，不得使用。</w:t>
            </w:r>
          </w:p>
          <w:p w14:paraId="2F2E404F" w14:textId="77777777" w:rsidR="00B844F0" w:rsidRPr="00A16AC0" w:rsidRDefault="00B844F0" w:rsidP="0021455A">
            <w:pPr>
              <w:snapToGrid w:val="0"/>
              <w:spacing w:line="360" w:lineRule="exact"/>
              <w:ind w:left="1560" w:right="57" w:hanging="709"/>
              <w:rPr>
                <w:rFonts w:eastAsia="標楷體"/>
              </w:rPr>
            </w:pPr>
            <w:r w:rsidRPr="00A16AC0">
              <w:rPr>
                <w:rFonts w:eastAsia="標楷體"/>
                <w:szCs w:val="22"/>
              </w:rPr>
              <w:sym w:font="Webdings" w:char="F063"/>
            </w:r>
            <w:r w:rsidRPr="00A16AC0">
              <w:rPr>
                <w:rFonts w:eastAsia="標楷體" w:hint="eastAsia"/>
                <w:szCs w:val="22"/>
              </w:rPr>
              <w:t>3.</w:t>
            </w:r>
            <w:r w:rsidRPr="00A16AC0">
              <w:rPr>
                <w:rFonts w:eastAsia="標楷體" w:hint="eastAsia"/>
                <w:szCs w:val="22"/>
              </w:rPr>
              <w:t>模板支柱、斜撐、水平繫條、墊木等應依規定構築牢固，避免澆置混凝土時，發生坍塌事故。</w:t>
            </w:r>
          </w:p>
          <w:p w14:paraId="1C65EDD8" w14:textId="77777777" w:rsidR="00B844F0" w:rsidRPr="00A16AC0" w:rsidRDefault="00B844F0" w:rsidP="0021455A">
            <w:pPr>
              <w:snapToGrid w:val="0"/>
              <w:spacing w:line="360" w:lineRule="exact"/>
              <w:ind w:left="1560" w:right="57" w:hanging="709"/>
              <w:rPr>
                <w:rFonts w:eastAsia="標楷體"/>
                <w:szCs w:val="22"/>
              </w:rPr>
            </w:pPr>
            <w:r w:rsidRPr="00A16AC0">
              <w:rPr>
                <w:rFonts w:eastAsia="標楷體"/>
                <w:szCs w:val="22"/>
              </w:rPr>
              <w:sym w:font="Webdings" w:char="F063"/>
            </w:r>
            <w:r w:rsidRPr="00A16AC0">
              <w:rPr>
                <w:rFonts w:eastAsia="標楷體" w:hint="eastAsia"/>
                <w:szCs w:val="22"/>
              </w:rPr>
              <w:t>4.</w:t>
            </w:r>
            <w:r w:rsidRPr="00A16AC0">
              <w:rPr>
                <w:rFonts w:eastAsia="標楷體" w:hint="eastAsia"/>
                <w:szCs w:val="22"/>
              </w:rPr>
              <w:t>施工架與結構體間應以壁連座連接牢固，以防倒塌。</w:t>
            </w:r>
          </w:p>
          <w:p w14:paraId="0D623477" w14:textId="77777777" w:rsidR="00B844F0" w:rsidRPr="00A16AC0" w:rsidRDefault="00B844F0" w:rsidP="0021455A">
            <w:pPr>
              <w:snapToGrid w:val="0"/>
              <w:spacing w:line="360" w:lineRule="exact"/>
              <w:ind w:left="1560" w:right="57" w:hanging="709"/>
              <w:rPr>
                <w:rFonts w:eastAsia="標楷體"/>
                <w:szCs w:val="22"/>
              </w:rPr>
            </w:pPr>
            <w:r w:rsidRPr="00A16AC0">
              <w:rPr>
                <w:rFonts w:ascii="新細明體" w:hAnsi="新細明體" w:hint="eastAsia"/>
                <w:szCs w:val="22"/>
              </w:rPr>
              <w:t>□</w:t>
            </w:r>
            <w:r w:rsidRPr="00A16AC0">
              <w:rPr>
                <w:rFonts w:eastAsia="標楷體" w:hint="eastAsia"/>
                <w:szCs w:val="22"/>
              </w:rPr>
              <w:t>5.</w:t>
            </w:r>
            <w:r w:rsidRPr="00A16AC0">
              <w:rPr>
                <w:rFonts w:eastAsia="標楷體" w:hint="eastAsia"/>
                <w:szCs w:val="22"/>
              </w:rPr>
              <w:t>模板、施工架、鋼架上不可放置過重物品，以防崩塌。</w:t>
            </w:r>
          </w:p>
          <w:p w14:paraId="0B83672A" w14:textId="77777777" w:rsidR="00B844F0" w:rsidRPr="00A16AC0" w:rsidRDefault="00B844F0" w:rsidP="0021455A">
            <w:pPr>
              <w:snapToGrid w:val="0"/>
              <w:spacing w:line="360" w:lineRule="exact"/>
              <w:ind w:left="1560" w:right="57" w:hanging="709"/>
              <w:rPr>
                <w:rFonts w:ascii="標楷體" w:eastAsia="標楷體" w:hAnsi="標楷體"/>
              </w:rPr>
            </w:pPr>
            <w:r w:rsidRPr="00A16AC0">
              <w:rPr>
                <w:rFonts w:ascii="新細明體" w:hAnsi="新細明體" w:hint="eastAsia"/>
              </w:rPr>
              <w:t>□</w:t>
            </w:r>
            <w:r w:rsidRPr="00A16AC0">
              <w:rPr>
                <w:rFonts w:ascii="標楷體" w:eastAsia="標楷體" w:hAnsi="標楷體" w:hint="eastAsia"/>
              </w:rPr>
              <w:t>6.施工架應固定</w:t>
            </w:r>
            <w:r w:rsidRPr="00A16AC0">
              <w:rPr>
                <w:rFonts w:ascii="標楷體" w:eastAsia="標楷體" w:hAnsi="標楷體" w:hint="eastAsia"/>
                <w:sz w:val="22"/>
                <w:szCs w:val="22"/>
              </w:rPr>
              <w:t>於穩固之地面(活動施工架除外)，工作台踏板應舖滿，四周應設置欄杆。</w:t>
            </w:r>
          </w:p>
        </w:tc>
      </w:tr>
      <w:tr w:rsidR="00B844F0" w:rsidRPr="00A16AC0" w14:paraId="5DCB9421" w14:textId="77777777" w:rsidTr="00B844F0">
        <w:trPr>
          <w:trHeight w:val="698"/>
        </w:trPr>
        <w:tc>
          <w:tcPr>
            <w:tcW w:w="9639" w:type="dxa"/>
            <w:gridSpan w:val="5"/>
            <w:vAlign w:val="center"/>
          </w:tcPr>
          <w:p w14:paraId="2AF6EC14" w14:textId="0F28568C" w:rsidR="00B844F0" w:rsidRPr="00A16AC0" w:rsidRDefault="00B844F0" w:rsidP="0021455A">
            <w:pPr>
              <w:tabs>
                <w:tab w:val="right" w:pos="9638"/>
              </w:tabs>
              <w:jc w:val="center"/>
              <w:rPr>
                <w:rFonts w:ascii="標楷體" w:eastAsia="標楷體" w:hAnsi="標楷體"/>
                <w:sz w:val="36"/>
              </w:rPr>
            </w:pPr>
            <w:r w:rsidRPr="00A16AC0">
              <w:rPr>
                <w:rFonts w:ascii="標楷體" w:eastAsia="標楷體" w:hAnsi="標楷體"/>
                <w:noProof/>
                <w:sz w:val="36"/>
              </w:rPr>
              <w:lastRenderedPageBreak/>
              <mc:AlternateContent>
                <mc:Choice Requires="wps">
                  <w:drawing>
                    <wp:anchor distT="0" distB="0" distL="114300" distR="114300" simplePos="0" relativeHeight="251667456" behindDoc="0" locked="0" layoutInCell="0" allowOverlap="1" wp14:anchorId="4ACD8FDD" wp14:editId="79BAD30B">
                      <wp:simplePos x="0" y="0"/>
                      <wp:positionH relativeFrom="column">
                        <wp:posOffset>4800600</wp:posOffset>
                      </wp:positionH>
                      <wp:positionV relativeFrom="paragraph">
                        <wp:posOffset>147320</wp:posOffset>
                      </wp:positionV>
                      <wp:extent cx="1304925" cy="32385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A947" w14:textId="50BA953D"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w:t>
                                  </w:r>
                                  <w:r>
                                    <w:rPr>
                                      <w:rFonts w:ascii="標楷體" w:eastAsia="標楷體" w:hAnsi="標楷體"/>
                                    </w:rPr>
                                    <w:t>3</w:t>
                                  </w:r>
                                  <w:r w:rsidRPr="00587CBF">
                                    <w:rPr>
                                      <w:rFonts w:ascii="標楷體" w:eastAsia="標楷體" w:hAnsi="標楷體"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8FDD" id="文字方塊 12" o:spid="_x0000_s1028" type="#_x0000_t202" style="position:absolute;left:0;text-align:left;margin-left:378pt;margin-top:11.6pt;width:102.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" o:allowincell="f" filled="f" stroked="f">
                      <v:textbox>
                        <w:txbxContent>
                          <w:p w14:paraId="4D16A947" w14:textId="50BA953D"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w:t>
                            </w:r>
                            <w:r>
                              <w:rPr>
                                <w:rFonts w:ascii="標楷體" w:eastAsia="標楷體" w:hAnsi="標楷體"/>
                              </w:rPr>
                              <w:t>3</w:t>
                            </w:r>
                            <w:r w:rsidRPr="00587CBF">
                              <w:rPr>
                                <w:rFonts w:ascii="標楷體" w:eastAsia="標楷體" w:hAnsi="標楷體" w:hint="eastAsia"/>
                              </w:rPr>
                              <w:t>頁</w:t>
                            </w:r>
                          </w:p>
                        </w:txbxContent>
                      </v:textbox>
                    </v:shape>
                  </w:pict>
                </mc:Fallback>
              </mc:AlternateContent>
            </w:r>
            <w:r w:rsidRPr="00A16AC0">
              <w:rPr>
                <w:rFonts w:ascii="標楷體" w:eastAsia="標楷體" w:hAnsi="標楷體" w:hint="eastAsia"/>
                <w:sz w:val="36"/>
              </w:rPr>
              <w:t>真理大學危害因素告知單</w:t>
            </w:r>
            <w:r w:rsidRPr="00A16AC0">
              <w:rPr>
                <w:rFonts w:ascii="標楷體" w:eastAsia="標楷體" w:hAnsi="標楷體" w:hint="eastAsia"/>
                <w:sz w:val="36"/>
                <w:vertAlign w:val="subscript"/>
              </w:rPr>
              <w:t>(續)</w:t>
            </w:r>
            <w:r w:rsidRPr="00A16AC0">
              <w:rPr>
                <w:rFonts w:ascii="標楷體" w:eastAsia="標楷體" w:hAnsi="標楷體"/>
                <w:noProof/>
                <w:sz w:val="36"/>
              </w:rPr>
              <w:t xml:space="preserve"> </w:t>
            </w:r>
          </w:p>
        </w:tc>
      </w:tr>
      <w:tr w:rsidR="00B844F0" w:rsidRPr="00A16AC0" w14:paraId="0C5682EC" w14:textId="77777777" w:rsidTr="00B844F0">
        <w:trPr>
          <w:trHeight w:val="13554"/>
        </w:trPr>
        <w:tc>
          <w:tcPr>
            <w:tcW w:w="9639" w:type="dxa"/>
            <w:gridSpan w:val="5"/>
          </w:tcPr>
          <w:p w14:paraId="65FEA029" w14:textId="77777777" w:rsidR="00B844F0" w:rsidRPr="00A16AC0" w:rsidRDefault="00B844F0" w:rsidP="0021455A">
            <w:pPr>
              <w:pStyle w:val="ac"/>
              <w:spacing w:line="400" w:lineRule="exact"/>
              <w:rPr>
                <w:rFonts w:ascii="標楷體" w:hAnsi="標楷體"/>
                <w:sz w:val="22"/>
                <w:szCs w:val="22"/>
              </w:rPr>
            </w:pPr>
            <w:r w:rsidRPr="00A16AC0">
              <w:rPr>
                <w:rFonts w:ascii="標楷體" w:hAnsi="標楷體" w:hint="eastAsia"/>
                <w:sz w:val="22"/>
                <w:szCs w:val="22"/>
              </w:rPr>
              <w:t>(四)物件掉落</w:t>
            </w:r>
          </w:p>
          <w:p w14:paraId="74532D7E"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1.承攬商於高處作業時，應先整頓工作環境，避免物件掉落，擊傷下方人員。</w:t>
            </w:r>
          </w:p>
          <w:p w14:paraId="36052A7E"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2.各承攬商應嚴格督促所僱勞工進入工作區應佩戴安全帽，並扣好顎帶。</w:t>
            </w:r>
          </w:p>
          <w:p w14:paraId="7F3BF704"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3.承攬商於高處作業有物體墜落之虞時，應設置擋板、斜籬或防護網。</w:t>
            </w:r>
          </w:p>
          <w:p w14:paraId="3A804D17"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4.承攬商於高處作業時，應嚴禁由上方往下方丟擲物件。</w:t>
            </w:r>
          </w:p>
          <w:p w14:paraId="671A2FEA"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5.承攬商應告誡所僱勞工，不可從吊舉物下方通過。</w:t>
            </w:r>
          </w:p>
          <w:p w14:paraId="72AD0590"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6.起重機之吊鉤，應裝設防滑舌片，以防吊物脫落。</w:t>
            </w:r>
          </w:p>
          <w:p w14:paraId="72BB522E"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7.起重機、堆高機操作員應受合格訓練，並領有證書。</w:t>
            </w:r>
          </w:p>
          <w:p w14:paraId="174CAC12" w14:textId="77777777" w:rsidR="00B844F0" w:rsidRPr="00A16AC0" w:rsidRDefault="00B844F0" w:rsidP="0021455A">
            <w:pPr>
              <w:pStyle w:val="ac"/>
              <w:spacing w:line="400" w:lineRule="exact"/>
              <w:rPr>
                <w:rFonts w:ascii="標楷體" w:hAnsi="標楷體"/>
                <w:sz w:val="22"/>
                <w:szCs w:val="22"/>
              </w:rPr>
            </w:pPr>
            <w:r w:rsidRPr="00A16AC0">
              <w:rPr>
                <w:rFonts w:ascii="標楷體" w:hAnsi="標楷體" w:hint="eastAsia"/>
                <w:sz w:val="22"/>
                <w:szCs w:val="22"/>
              </w:rPr>
              <w:t>(五)跌倒</w:t>
            </w:r>
          </w:p>
          <w:p w14:paraId="7371DDAB"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1.承攬商於每日工作前，應先整頓工作環境。</w:t>
            </w:r>
          </w:p>
          <w:p w14:paraId="7251CCA0"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2.施工用建材堆置，應排放整齊，不可佔用通道及妨礙勞工動作。</w:t>
            </w:r>
          </w:p>
          <w:p w14:paraId="4723F85B"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3.工作場所地面應儘量平坦，避免有鼓起或凸出物件，如無法避免，應加防護或警告標示。</w:t>
            </w:r>
          </w:p>
          <w:p w14:paraId="49FB99FE"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4.樓梯間、地下室等昏暗工作場所，應裝設適當之照明設備。</w:t>
            </w:r>
          </w:p>
          <w:p w14:paraId="544F846E" w14:textId="77777777" w:rsidR="00B844F0" w:rsidRPr="00A16AC0" w:rsidRDefault="00B844F0" w:rsidP="0021455A">
            <w:pPr>
              <w:pStyle w:val="ac"/>
              <w:spacing w:line="400" w:lineRule="exact"/>
              <w:rPr>
                <w:rFonts w:ascii="標楷體" w:hAnsi="標楷體"/>
                <w:sz w:val="22"/>
                <w:szCs w:val="22"/>
              </w:rPr>
            </w:pPr>
            <w:r w:rsidRPr="00A16AC0">
              <w:rPr>
                <w:rFonts w:ascii="標楷體" w:hAnsi="標楷體" w:hint="eastAsia"/>
                <w:sz w:val="22"/>
                <w:szCs w:val="22"/>
              </w:rPr>
              <w:t>(六)衝撞、被撞</w:t>
            </w:r>
          </w:p>
          <w:p w14:paraId="09986407"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1.起重機作業手吊舉物件時，應謹慎操作避免搖晃，致撞及人員或物品。</w:t>
            </w:r>
          </w:p>
          <w:p w14:paraId="364221E2"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2.抬舉重物下坡時，應放慢腳步，不可跑步，避免撞傷他人。</w:t>
            </w:r>
          </w:p>
          <w:p w14:paraId="221A9D91" w14:textId="77777777" w:rsidR="00B844F0" w:rsidRPr="00A16AC0" w:rsidRDefault="00B844F0" w:rsidP="0021455A">
            <w:pPr>
              <w:pStyle w:val="ac"/>
              <w:spacing w:line="400" w:lineRule="exact"/>
              <w:rPr>
                <w:rFonts w:ascii="標楷體" w:hAnsi="標楷體"/>
                <w:sz w:val="22"/>
                <w:szCs w:val="22"/>
              </w:rPr>
            </w:pPr>
            <w:r w:rsidRPr="00A16AC0">
              <w:rPr>
                <w:rFonts w:ascii="標楷體" w:hAnsi="標楷體" w:hint="eastAsia"/>
                <w:sz w:val="22"/>
                <w:szCs w:val="22"/>
              </w:rPr>
              <w:t>(七)夾、捲、切、割、擦傷</w:t>
            </w:r>
          </w:p>
          <w:p w14:paraId="721B7B92"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1.圓鋸機、研磨機使用時，禁止取下護罩。</w:t>
            </w:r>
          </w:p>
          <w:p w14:paraId="23607D36"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2.工地使用之機械，如有傳動帶、傳動輪、齒輪、轉軸等有使勞工被捲、夾、擦傷者，應設護罩或護欄。</w:t>
            </w:r>
          </w:p>
          <w:p w14:paraId="47B04D1E" w14:textId="77777777" w:rsidR="00B844F0" w:rsidRPr="00A16AC0" w:rsidRDefault="00B844F0" w:rsidP="0021455A">
            <w:pPr>
              <w:pStyle w:val="ac"/>
              <w:spacing w:line="400" w:lineRule="exact"/>
              <w:rPr>
                <w:rFonts w:ascii="標楷體" w:hAnsi="標楷體"/>
                <w:sz w:val="22"/>
                <w:szCs w:val="22"/>
              </w:rPr>
            </w:pPr>
            <w:r w:rsidRPr="00A16AC0">
              <w:rPr>
                <w:rFonts w:ascii="標楷體" w:hAnsi="標楷體" w:hint="eastAsia"/>
                <w:sz w:val="22"/>
                <w:szCs w:val="22"/>
              </w:rPr>
              <w:t>(八)火災</w:t>
            </w:r>
          </w:p>
          <w:p w14:paraId="518B6332"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1.嚴禁勞工於倉庫及易燃物品堆放處或有「嚴禁煙火」場所吸煙及使用明火。</w:t>
            </w:r>
          </w:p>
          <w:p w14:paraId="6B695332"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2.焊接作業時，下方如有易燃物品，應予移開或舖蓋防火毯。</w:t>
            </w:r>
          </w:p>
          <w:p w14:paraId="42A9A3CB"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3.</w:t>
            </w:r>
            <w:r w:rsidRPr="00A16AC0">
              <w:rPr>
                <w:rFonts w:eastAsia="標楷體" w:hint="eastAsia"/>
                <w:sz w:val="22"/>
                <w:szCs w:val="22"/>
              </w:rPr>
              <w:t>遵守動火申請、許可、防護等作業規定。</w:t>
            </w:r>
          </w:p>
          <w:p w14:paraId="00FD7BB1" w14:textId="77777777" w:rsidR="00B844F0" w:rsidRPr="00A16AC0" w:rsidRDefault="00B844F0" w:rsidP="0021455A">
            <w:pPr>
              <w:pStyle w:val="ac"/>
              <w:spacing w:line="400" w:lineRule="exact"/>
              <w:rPr>
                <w:rFonts w:ascii="標楷體" w:hAnsi="標楷體"/>
                <w:sz w:val="22"/>
                <w:szCs w:val="22"/>
              </w:rPr>
            </w:pPr>
            <w:r w:rsidRPr="00A16AC0">
              <w:rPr>
                <w:rFonts w:ascii="標楷體" w:hAnsi="標楷體" w:hint="eastAsia"/>
                <w:sz w:val="22"/>
                <w:szCs w:val="22"/>
              </w:rPr>
              <w:t>(九)爆炸</w:t>
            </w:r>
          </w:p>
          <w:p w14:paraId="177ED9B8"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1.乙炔、氧氣鋼瓶應豎立放置，不可倒置，</w:t>
            </w:r>
            <w:r w:rsidRPr="00A16AC0">
              <w:rPr>
                <w:rFonts w:eastAsia="標楷體" w:hint="eastAsia"/>
                <w:sz w:val="22"/>
                <w:szCs w:val="22"/>
              </w:rPr>
              <w:t>設置鋼瓶專用架</w:t>
            </w:r>
            <w:r w:rsidRPr="00A16AC0">
              <w:rPr>
                <w:rFonts w:ascii="標楷體" w:eastAsia="標楷體" w:hAnsi="標楷體" w:hint="eastAsia"/>
                <w:sz w:val="22"/>
                <w:szCs w:val="22"/>
              </w:rPr>
              <w:t>。</w:t>
            </w:r>
          </w:p>
          <w:p w14:paraId="787325F5" w14:textId="77777777" w:rsidR="00B844F0" w:rsidRPr="00A16AC0" w:rsidRDefault="00B844F0" w:rsidP="0021455A">
            <w:pPr>
              <w:snapToGrid w:val="0"/>
              <w:spacing w:line="400" w:lineRule="exact"/>
              <w:ind w:left="1560" w:right="57" w:hanging="709"/>
              <w:rPr>
                <w:rFonts w:ascii="標楷體" w:eastAsia="標楷體" w:hAnsi="標楷體"/>
                <w:sz w:val="22"/>
                <w:szCs w:val="22"/>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2.高壓氣體容器與空容器應分區放置。可燃性氣體及氧氣鋼瓶應分開儲存。</w:t>
            </w:r>
          </w:p>
          <w:p w14:paraId="74842398" w14:textId="77777777" w:rsidR="00B844F0" w:rsidRPr="00A16AC0" w:rsidRDefault="00B844F0" w:rsidP="0021455A">
            <w:pPr>
              <w:snapToGrid w:val="0"/>
              <w:spacing w:line="400" w:lineRule="exact"/>
              <w:ind w:left="1560" w:right="57" w:hanging="709"/>
              <w:rPr>
                <w:rFonts w:ascii="標楷體" w:eastAsia="標楷體" w:hAnsi="標楷體"/>
              </w:rPr>
            </w:pPr>
            <w:r w:rsidRPr="00A16AC0">
              <w:rPr>
                <w:rFonts w:ascii="標楷體" w:eastAsia="標楷體" w:hAnsi="標楷體"/>
                <w:sz w:val="22"/>
                <w:szCs w:val="22"/>
              </w:rPr>
              <w:sym w:font="Webdings" w:char="F063"/>
            </w:r>
            <w:r w:rsidRPr="00A16AC0">
              <w:rPr>
                <w:rFonts w:ascii="標楷體" w:eastAsia="標楷體" w:hAnsi="標楷體" w:hint="eastAsia"/>
                <w:sz w:val="22"/>
                <w:szCs w:val="22"/>
              </w:rPr>
              <w:t>3.工地開挖，如不慎挖破瓦斯管路致洩氣時，應即電請瓦斯公司處理，並設置警戒，嚴禁一切煙火。</w:t>
            </w:r>
          </w:p>
        </w:tc>
      </w:tr>
    </w:tbl>
    <w:p w14:paraId="6DE93F38" w14:textId="77777777" w:rsidR="00B844F0" w:rsidRPr="00A16AC0" w:rsidRDefault="00B844F0" w:rsidP="00B844F0">
      <w:pPr>
        <w:rPr>
          <w:vanish/>
        </w:rPr>
      </w:pPr>
    </w:p>
    <w:tbl>
      <w:tblPr>
        <w:tblW w:w="963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B844F0" w:rsidRPr="00A16AC0" w14:paraId="1DCF49EB" w14:textId="77777777" w:rsidTr="0021455A">
        <w:trPr>
          <w:cantSplit/>
          <w:trHeight w:val="698"/>
          <w:tblHeader/>
        </w:trPr>
        <w:tc>
          <w:tcPr>
            <w:tcW w:w="9639" w:type="dxa"/>
            <w:vAlign w:val="center"/>
          </w:tcPr>
          <w:p w14:paraId="282B3CFC" w14:textId="0081BEDC" w:rsidR="00B844F0" w:rsidRPr="00A16AC0" w:rsidRDefault="00B844F0" w:rsidP="0021455A">
            <w:pPr>
              <w:tabs>
                <w:tab w:val="right" w:pos="9638"/>
              </w:tabs>
              <w:jc w:val="center"/>
              <w:rPr>
                <w:rFonts w:ascii="標楷體" w:eastAsia="標楷體" w:hAnsi="標楷體"/>
                <w:sz w:val="36"/>
              </w:rPr>
            </w:pPr>
            <w:r w:rsidRPr="00A16AC0">
              <w:rPr>
                <w:rFonts w:ascii="標楷體" w:eastAsia="標楷體" w:hAnsi="標楷體"/>
                <w:noProof/>
                <w:sz w:val="36"/>
              </w:rPr>
              <w:lastRenderedPageBreak/>
              <mc:AlternateContent>
                <mc:Choice Requires="wps">
                  <w:drawing>
                    <wp:anchor distT="0" distB="0" distL="114300" distR="114300" simplePos="0" relativeHeight="251669504" behindDoc="0" locked="0" layoutInCell="0" allowOverlap="1" wp14:anchorId="0051D69B" wp14:editId="4AE5EBBF">
                      <wp:simplePos x="0" y="0"/>
                      <wp:positionH relativeFrom="column">
                        <wp:posOffset>4811395</wp:posOffset>
                      </wp:positionH>
                      <wp:positionV relativeFrom="paragraph">
                        <wp:posOffset>147320</wp:posOffset>
                      </wp:positionV>
                      <wp:extent cx="1304925" cy="32385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E14AD" w14:textId="335EC60C"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w:t>
                                  </w:r>
                                  <w:r>
                                    <w:rPr>
                                      <w:rFonts w:ascii="標楷體" w:eastAsia="標楷體" w:hAnsi="標楷體"/>
                                    </w:rPr>
                                    <w:t>4</w:t>
                                  </w:r>
                                  <w:r w:rsidRPr="00587CBF">
                                    <w:rPr>
                                      <w:rFonts w:ascii="標楷體" w:eastAsia="標楷體" w:hAnsi="標楷體"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D69B" id="文字方塊 13" o:spid="_x0000_s1029" type="#_x0000_t202" style="position:absolute;left:0;text-align:left;margin-left:378.85pt;margin-top:11.6pt;width:102.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" o:allowincell="f" filled="f" stroked="f">
                      <v:textbox>
                        <w:txbxContent>
                          <w:p w14:paraId="033E14AD" w14:textId="335EC60C"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w:t>
                            </w:r>
                            <w:r>
                              <w:rPr>
                                <w:rFonts w:ascii="標楷體" w:eastAsia="標楷體" w:hAnsi="標楷體"/>
                              </w:rPr>
                              <w:t>4</w:t>
                            </w:r>
                            <w:r w:rsidRPr="00587CBF">
                              <w:rPr>
                                <w:rFonts w:ascii="標楷體" w:eastAsia="標楷體" w:hAnsi="標楷體" w:hint="eastAsia"/>
                              </w:rPr>
                              <w:t>頁</w:t>
                            </w:r>
                          </w:p>
                        </w:txbxContent>
                      </v:textbox>
                    </v:shape>
                  </w:pict>
                </mc:Fallback>
              </mc:AlternateContent>
            </w:r>
            <w:r w:rsidRPr="00A16AC0">
              <w:rPr>
                <w:rFonts w:ascii="標楷體" w:eastAsia="標楷體" w:hAnsi="標楷體" w:hint="eastAsia"/>
                <w:sz w:val="36"/>
              </w:rPr>
              <w:t>真理大學</w:t>
            </w:r>
            <w:r w:rsidRPr="00A16AC0">
              <w:rPr>
                <w:rFonts w:ascii="標楷體" w:eastAsia="標楷體" w:hAnsi="標楷體"/>
              </w:rPr>
              <w:br w:type="page"/>
            </w:r>
            <w:r w:rsidRPr="00A16AC0">
              <w:rPr>
                <w:rFonts w:ascii="標楷體" w:eastAsia="標楷體" w:hAnsi="標楷體"/>
              </w:rPr>
              <w:br w:type="page"/>
            </w:r>
            <w:r w:rsidRPr="00A16AC0">
              <w:rPr>
                <w:rFonts w:ascii="標楷體" w:eastAsia="標楷體" w:hAnsi="標楷體" w:hint="eastAsia"/>
                <w:sz w:val="36"/>
              </w:rPr>
              <w:t>危害因素告知單</w:t>
            </w:r>
            <w:r w:rsidRPr="00A16AC0">
              <w:rPr>
                <w:rFonts w:ascii="標楷體" w:eastAsia="標楷體" w:hAnsi="標楷體" w:hint="eastAsia"/>
                <w:sz w:val="36"/>
                <w:vertAlign w:val="subscript"/>
              </w:rPr>
              <w:t>(續)</w:t>
            </w:r>
            <w:r w:rsidRPr="00A16AC0">
              <w:rPr>
                <w:rFonts w:ascii="標楷體" w:eastAsia="標楷體" w:hAnsi="標楷體"/>
                <w:noProof/>
                <w:sz w:val="36"/>
              </w:rPr>
              <w:t xml:space="preserve"> </w:t>
            </w:r>
          </w:p>
        </w:tc>
      </w:tr>
      <w:tr w:rsidR="00B844F0" w:rsidRPr="00A16AC0" w14:paraId="3B65597A" w14:textId="77777777" w:rsidTr="0021455A">
        <w:trPr>
          <w:cantSplit/>
          <w:trHeight w:val="12734"/>
        </w:trPr>
        <w:tc>
          <w:tcPr>
            <w:tcW w:w="9639" w:type="dxa"/>
          </w:tcPr>
          <w:p w14:paraId="345382F4" w14:textId="77777777" w:rsidR="00B844F0" w:rsidRPr="00A16AC0" w:rsidRDefault="00B844F0" w:rsidP="0021455A">
            <w:pPr>
              <w:pStyle w:val="ac"/>
              <w:rPr>
                <w:sz w:val="24"/>
              </w:rPr>
            </w:pPr>
            <w:r w:rsidRPr="00A16AC0">
              <w:rPr>
                <w:rFonts w:hint="eastAsia"/>
                <w:sz w:val="24"/>
              </w:rPr>
              <w:t>(</w:t>
            </w:r>
            <w:r w:rsidRPr="00A16AC0">
              <w:rPr>
                <w:rFonts w:hint="eastAsia"/>
                <w:sz w:val="24"/>
              </w:rPr>
              <w:t>十</w:t>
            </w:r>
            <w:r w:rsidRPr="00A16AC0">
              <w:rPr>
                <w:rFonts w:hint="eastAsia"/>
                <w:sz w:val="24"/>
              </w:rPr>
              <w:t>)</w:t>
            </w:r>
            <w:r w:rsidRPr="00A16AC0">
              <w:rPr>
                <w:rFonts w:hint="eastAsia"/>
                <w:sz w:val="24"/>
              </w:rPr>
              <w:t>缺氧</w:t>
            </w:r>
          </w:p>
          <w:p w14:paraId="02D3A888"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1.</w:t>
            </w:r>
            <w:r w:rsidRPr="00A16AC0">
              <w:rPr>
                <w:rFonts w:eastAsia="標楷體" w:hint="eastAsia"/>
                <w:szCs w:val="24"/>
              </w:rPr>
              <w:t>承攬商雇用勞工於局限空間、缺氧危險場所作業時，應依行政院勞委會頒佈之「勞工安全衛生設施規則」、「缺氧症預防規則」辦理。</w:t>
            </w:r>
          </w:p>
          <w:p w14:paraId="0CF50D60"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2.</w:t>
            </w:r>
            <w:r w:rsidRPr="00A16AC0">
              <w:rPr>
                <w:rFonts w:eastAsia="標楷體" w:hint="eastAsia"/>
                <w:szCs w:val="24"/>
              </w:rPr>
              <w:t>承攬商僱用勞工從事局限空間作業</w:t>
            </w:r>
            <w:r w:rsidRPr="00A16AC0">
              <w:rPr>
                <w:rFonts w:eastAsia="標楷體" w:hint="eastAsia"/>
                <w:szCs w:val="24"/>
              </w:rPr>
              <w:t>(</w:t>
            </w:r>
            <w:r w:rsidRPr="00A16AC0">
              <w:rPr>
                <w:rFonts w:eastAsia="標楷體" w:hint="eastAsia"/>
                <w:szCs w:val="24"/>
              </w:rPr>
              <w:t>缺氧危險作業</w:t>
            </w:r>
            <w:r w:rsidRPr="00A16AC0">
              <w:rPr>
                <w:rFonts w:eastAsia="標楷體" w:hint="eastAsia"/>
                <w:szCs w:val="24"/>
              </w:rPr>
              <w:t>)</w:t>
            </w:r>
            <w:r w:rsidRPr="00A16AC0">
              <w:rPr>
                <w:rFonts w:eastAsia="標楷體" w:hint="eastAsia"/>
                <w:szCs w:val="24"/>
              </w:rPr>
              <w:t>前，應先測定各該作業場所空氣中氧氣含量、硫化氫、一氧化碳、甲烷等氣體，氧氣低於百分之十八或有其他危害氣體時，應禁止勞工進入。</w:t>
            </w:r>
          </w:p>
          <w:p w14:paraId="300ED68C"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3.</w:t>
            </w:r>
            <w:r w:rsidRPr="00A16AC0">
              <w:rPr>
                <w:rFonts w:eastAsia="標楷體" w:hint="eastAsia"/>
                <w:szCs w:val="24"/>
              </w:rPr>
              <w:t>勞工於進入儲水槽、化糞池、人孔、管道等局限空間</w:t>
            </w:r>
            <w:r w:rsidRPr="00A16AC0">
              <w:rPr>
                <w:rFonts w:eastAsia="標楷體" w:hint="eastAsia"/>
                <w:szCs w:val="24"/>
              </w:rPr>
              <w:t>(</w:t>
            </w:r>
            <w:r w:rsidRPr="00A16AC0">
              <w:rPr>
                <w:rFonts w:eastAsia="標楷體" w:hint="eastAsia"/>
                <w:szCs w:val="24"/>
              </w:rPr>
              <w:t>缺氧危險場所</w:t>
            </w:r>
            <w:r w:rsidRPr="00A16AC0">
              <w:rPr>
                <w:rFonts w:eastAsia="標楷體" w:hint="eastAsia"/>
                <w:szCs w:val="24"/>
              </w:rPr>
              <w:t>)</w:t>
            </w:r>
            <w:r w:rsidRPr="00A16AC0">
              <w:rPr>
                <w:rFonts w:eastAsia="標楷體" w:hint="eastAsia"/>
                <w:szCs w:val="24"/>
              </w:rPr>
              <w:t>作業前，應先行通風換氣，於作業中應持續通風換氣，並設置安全監視人員。</w:t>
            </w:r>
          </w:p>
          <w:p w14:paraId="44498BF2"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4.</w:t>
            </w:r>
            <w:r w:rsidRPr="00A16AC0">
              <w:rPr>
                <w:rFonts w:eastAsia="標楷體"/>
                <w:szCs w:val="24"/>
              </w:rPr>
              <w:t>雇主使勞工進入局限空間從事焊接、切割、燃燒及加熱等動火作業時，應指定專人確認無發生危害之虞，並由雇主、工作場所負責人或現場作業主管確認安全，簽署動火許可後，始得作業。</w:t>
            </w:r>
          </w:p>
          <w:p w14:paraId="548A9E5D"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5</w:t>
            </w:r>
            <w:r w:rsidRPr="00A16AC0">
              <w:rPr>
                <w:rFonts w:eastAsia="標楷體"/>
                <w:szCs w:val="24"/>
              </w:rPr>
              <w:t>禁止作業無關人員進入局限空間之作業場所，並於入口顯而易見處所公告禁止進入之規定。</w:t>
            </w:r>
          </w:p>
          <w:p w14:paraId="64EA370A" w14:textId="77777777" w:rsidR="00B844F0" w:rsidRPr="00A16AC0" w:rsidRDefault="00B844F0" w:rsidP="0021455A">
            <w:pPr>
              <w:pStyle w:val="ac"/>
              <w:rPr>
                <w:sz w:val="24"/>
              </w:rPr>
            </w:pPr>
            <w:r w:rsidRPr="00A16AC0">
              <w:rPr>
                <w:rFonts w:hint="eastAsia"/>
                <w:sz w:val="24"/>
              </w:rPr>
              <w:t>(</w:t>
            </w:r>
            <w:r w:rsidRPr="00A16AC0">
              <w:rPr>
                <w:rFonts w:hint="eastAsia"/>
                <w:sz w:val="24"/>
              </w:rPr>
              <w:t>十一</w:t>
            </w:r>
            <w:r w:rsidRPr="00A16AC0">
              <w:rPr>
                <w:rFonts w:hint="eastAsia"/>
                <w:sz w:val="24"/>
              </w:rPr>
              <w:t>)</w:t>
            </w:r>
            <w:r w:rsidRPr="00A16AC0">
              <w:rPr>
                <w:rFonts w:hint="eastAsia"/>
                <w:sz w:val="24"/>
              </w:rPr>
              <w:t>交通事故</w:t>
            </w:r>
          </w:p>
          <w:p w14:paraId="084E71FF"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1.</w:t>
            </w:r>
            <w:r w:rsidRPr="00A16AC0">
              <w:rPr>
                <w:rFonts w:eastAsia="標楷體" w:hint="eastAsia"/>
                <w:szCs w:val="24"/>
              </w:rPr>
              <w:t>營建車輛進入工區時，應謹慎駕駛，必要時並應設置指揮工。</w:t>
            </w:r>
          </w:p>
          <w:p w14:paraId="447804AD"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2.</w:t>
            </w:r>
            <w:r w:rsidRPr="00A16AC0">
              <w:rPr>
                <w:rFonts w:eastAsia="標楷體" w:hint="eastAsia"/>
                <w:szCs w:val="24"/>
              </w:rPr>
              <w:t>營建車輛於工區內應按規定時速行駛。</w:t>
            </w:r>
          </w:p>
          <w:p w14:paraId="4B582DCC"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3.</w:t>
            </w:r>
            <w:r w:rsidRPr="00A16AC0">
              <w:rPr>
                <w:rFonts w:eastAsia="標楷體" w:hint="eastAsia"/>
                <w:szCs w:val="24"/>
              </w:rPr>
              <w:t>勞工於工區行走時，應避免跑步，並注意行駛中之車輛。</w:t>
            </w:r>
          </w:p>
          <w:p w14:paraId="10E1D9DB" w14:textId="77777777" w:rsidR="00B844F0" w:rsidRPr="00A16AC0" w:rsidRDefault="00B844F0" w:rsidP="0021455A">
            <w:pPr>
              <w:pStyle w:val="ac"/>
              <w:rPr>
                <w:sz w:val="24"/>
              </w:rPr>
            </w:pPr>
            <w:r w:rsidRPr="00A16AC0">
              <w:rPr>
                <w:rFonts w:hint="eastAsia"/>
                <w:sz w:val="24"/>
              </w:rPr>
              <w:t>(</w:t>
            </w:r>
            <w:r w:rsidRPr="00A16AC0">
              <w:rPr>
                <w:rFonts w:hint="eastAsia"/>
                <w:sz w:val="24"/>
              </w:rPr>
              <w:t>十二</w:t>
            </w:r>
            <w:r w:rsidRPr="00A16AC0">
              <w:rPr>
                <w:rFonts w:hint="eastAsia"/>
                <w:sz w:val="24"/>
              </w:rPr>
              <w:t>)</w:t>
            </w:r>
            <w:r w:rsidRPr="00A16AC0">
              <w:rPr>
                <w:rFonts w:hint="eastAsia"/>
                <w:sz w:val="24"/>
              </w:rPr>
              <w:t>中毒</w:t>
            </w:r>
          </w:p>
          <w:p w14:paraId="436F6BDE"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1.</w:t>
            </w:r>
            <w:r w:rsidRPr="00A16AC0">
              <w:rPr>
                <w:rFonts w:eastAsia="標楷體" w:hint="eastAsia"/>
                <w:szCs w:val="24"/>
              </w:rPr>
              <w:t>承攬商於雇用勞工於有可能發生有機溶劑中毒、鉛中毒、四烷基鉛中毒及特定化學物質之工作場所作業時，應依行政院勞工委員會頒佈之「有機溶劑中毒預防規則」、「鉛中毒預防規則」、「四烷基鉛中毒預則防規則」及「特定化學物質危害預防標準」處理。</w:t>
            </w:r>
          </w:p>
          <w:p w14:paraId="2489FE2A"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2.</w:t>
            </w:r>
            <w:r w:rsidRPr="00A16AC0">
              <w:rPr>
                <w:rFonts w:eastAsia="標楷體" w:hint="eastAsia"/>
                <w:szCs w:val="24"/>
              </w:rPr>
              <w:t>勞工於上述工作場所作業時，應佩戴合適之防毒口罩。</w:t>
            </w:r>
          </w:p>
          <w:p w14:paraId="5CE854EB"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3.</w:t>
            </w:r>
            <w:r w:rsidRPr="00A16AC0">
              <w:rPr>
                <w:rFonts w:eastAsia="標楷體" w:hint="eastAsia"/>
                <w:szCs w:val="24"/>
              </w:rPr>
              <w:t>勞工於上述工作場所作業時，應實施局部排氣或整體換氣措施。</w:t>
            </w:r>
          </w:p>
          <w:p w14:paraId="580E9608" w14:textId="77777777" w:rsidR="00B844F0" w:rsidRPr="00A16AC0" w:rsidRDefault="00B844F0" w:rsidP="0021455A">
            <w:pPr>
              <w:pStyle w:val="ac"/>
              <w:rPr>
                <w:sz w:val="24"/>
              </w:rPr>
            </w:pPr>
            <w:r w:rsidRPr="00A16AC0">
              <w:rPr>
                <w:rFonts w:hint="eastAsia"/>
                <w:sz w:val="24"/>
              </w:rPr>
              <w:t>(</w:t>
            </w:r>
            <w:r w:rsidRPr="00A16AC0">
              <w:rPr>
                <w:rFonts w:hint="eastAsia"/>
                <w:sz w:val="24"/>
              </w:rPr>
              <w:t>十三</w:t>
            </w:r>
            <w:r w:rsidRPr="00A16AC0">
              <w:rPr>
                <w:rFonts w:hint="eastAsia"/>
                <w:sz w:val="24"/>
              </w:rPr>
              <w:t>)</w:t>
            </w:r>
            <w:r w:rsidRPr="00A16AC0">
              <w:rPr>
                <w:rFonts w:hint="eastAsia"/>
                <w:sz w:val="24"/>
              </w:rPr>
              <w:t>溺水</w:t>
            </w:r>
          </w:p>
          <w:p w14:paraId="429EA8DE"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1.</w:t>
            </w:r>
            <w:r w:rsidRPr="00A16AC0">
              <w:rPr>
                <w:rFonts w:eastAsia="標楷體" w:hint="eastAsia"/>
                <w:szCs w:val="24"/>
              </w:rPr>
              <w:t>地下室、儲水槽、化糞池等如有積水應予抽乾，避免人員不慎掉落溺斃。</w:t>
            </w:r>
          </w:p>
          <w:p w14:paraId="5BC11F11" w14:textId="77777777" w:rsidR="00B844F0" w:rsidRPr="00A16AC0" w:rsidRDefault="00B844F0" w:rsidP="0021455A">
            <w:pPr>
              <w:pStyle w:val="ac"/>
              <w:rPr>
                <w:sz w:val="24"/>
              </w:rPr>
            </w:pPr>
            <w:r w:rsidRPr="00A16AC0">
              <w:rPr>
                <w:rFonts w:hint="eastAsia"/>
                <w:sz w:val="24"/>
              </w:rPr>
              <w:t>(</w:t>
            </w:r>
            <w:r w:rsidRPr="00A16AC0">
              <w:rPr>
                <w:rFonts w:hint="eastAsia"/>
                <w:sz w:val="24"/>
              </w:rPr>
              <w:t>十四</w:t>
            </w:r>
            <w:r w:rsidRPr="00A16AC0">
              <w:rPr>
                <w:rFonts w:hint="eastAsia"/>
                <w:sz w:val="24"/>
              </w:rPr>
              <w:t>)</w:t>
            </w:r>
            <w:r w:rsidRPr="00A16AC0">
              <w:rPr>
                <w:rFonts w:hint="eastAsia"/>
                <w:sz w:val="24"/>
              </w:rPr>
              <w:t>物體破裂</w:t>
            </w:r>
          </w:p>
          <w:p w14:paraId="1AD1C7E3"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1.</w:t>
            </w:r>
            <w:r w:rsidRPr="00A16AC0">
              <w:rPr>
                <w:rFonts w:eastAsia="標楷體" w:hint="eastAsia"/>
                <w:szCs w:val="24"/>
              </w:rPr>
              <w:t>吊運易碎物品時，應特別小心，避免碰撞破裂，擊傷下方人員。</w:t>
            </w:r>
          </w:p>
          <w:p w14:paraId="7CEE1AD7"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2.</w:t>
            </w:r>
            <w:r w:rsidRPr="00A16AC0">
              <w:rPr>
                <w:rFonts w:eastAsia="標楷體" w:hint="eastAsia"/>
                <w:szCs w:val="24"/>
              </w:rPr>
              <w:t>安裝玻璃、馬桶、洗臉盆等易碎物品時，應特別謹慎，避免破裂，割傷人員。</w:t>
            </w:r>
          </w:p>
          <w:p w14:paraId="55889FF7" w14:textId="77777777" w:rsidR="00B844F0" w:rsidRPr="00A16AC0" w:rsidRDefault="00B844F0" w:rsidP="0021455A">
            <w:pPr>
              <w:pStyle w:val="ac"/>
              <w:rPr>
                <w:sz w:val="24"/>
              </w:rPr>
            </w:pPr>
            <w:r w:rsidRPr="00A16AC0">
              <w:rPr>
                <w:rFonts w:hint="eastAsia"/>
                <w:sz w:val="24"/>
              </w:rPr>
              <w:t>(</w:t>
            </w:r>
            <w:r w:rsidRPr="00A16AC0">
              <w:rPr>
                <w:rFonts w:hint="eastAsia"/>
                <w:sz w:val="24"/>
              </w:rPr>
              <w:t>十五</w:t>
            </w:r>
            <w:r w:rsidRPr="00A16AC0">
              <w:rPr>
                <w:rFonts w:hint="eastAsia"/>
                <w:sz w:val="24"/>
              </w:rPr>
              <w:t>)</w:t>
            </w:r>
            <w:r w:rsidRPr="00A16AC0">
              <w:rPr>
                <w:rFonts w:hint="eastAsia"/>
                <w:sz w:val="24"/>
              </w:rPr>
              <w:t>粉塵危害</w:t>
            </w:r>
          </w:p>
          <w:p w14:paraId="756DBC4A"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1.</w:t>
            </w:r>
            <w:r w:rsidRPr="00A16AC0">
              <w:rPr>
                <w:rFonts w:eastAsia="標楷體" w:hint="eastAsia"/>
                <w:szCs w:val="24"/>
              </w:rPr>
              <w:t>承攬商雇用勞工從粉塵作業時，應依行政院勞工委員會頒佈之「粉塵危害預防標準」處理。</w:t>
            </w:r>
          </w:p>
          <w:p w14:paraId="0DDD62DD" w14:textId="77777777" w:rsidR="00B844F0" w:rsidRPr="00A16AC0" w:rsidRDefault="00B844F0" w:rsidP="0021455A">
            <w:pPr>
              <w:spacing w:line="340" w:lineRule="exact"/>
              <w:ind w:left="1560" w:right="57" w:hanging="709"/>
              <w:rPr>
                <w:rFonts w:eastAsia="標楷體"/>
                <w:szCs w:val="24"/>
              </w:rPr>
            </w:pPr>
            <w:r w:rsidRPr="00A16AC0">
              <w:rPr>
                <w:rFonts w:eastAsia="標楷體"/>
                <w:szCs w:val="24"/>
              </w:rPr>
              <w:sym w:font="Webdings" w:char="F063"/>
            </w:r>
            <w:r w:rsidRPr="00A16AC0">
              <w:rPr>
                <w:rFonts w:eastAsia="標楷體" w:hint="eastAsia"/>
                <w:szCs w:val="24"/>
              </w:rPr>
              <w:t>2.</w:t>
            </w:r>
            <w:r w:rsidRPr="00A16AC0">
              <w:rPr>
                <w:rFonts w:eastAsia="標楷體" w:hint="eastAsia"/>
                <w:szCs w:val="24"/>
              </w:rPr>
              <w:t>勞工於有粉塵飛揚之工作場所作業時，應配戴防塵口罩。</w:t>
            </w:r>
          </w:p>
          <w:p w14:paraId="0126750E" w14:textId="77777777" w:rsidR="00B844F0" w:rsidRPr="00A16AC0" w:rsidRDefault="00B844F0" w:rsidP="0021455A">
            <w:pPr>
              <w:spacing w:line="340" w:lineRule="exact"/>
              <w:ind w:left="1560" w:right="57" w:hanging="709"/>
              <w:rPr>
                <w:rFonts w:ascii="標楷體" w:eastAsia="標楷體" w:hAnsi="標楷體"/>
                <w:sz w:val="22"/>
              </w:rPr>
            </w:pPr>
            <w:r w:rsidRPr="00A16AC0">
              <w:rPr>
                <w:rFonts w:eastAsia="標楷體"/>
                <w:szCs w:val="24"/>
              </w:rPr>
              <w:sym w:font="Webdings" w:char="F063"/>
            </w:r>
            <w:r w:rsidRPr="00A16AC0">
              <w:rPr>
                <w:rFonts w:eastAsia="標楷體" w:hint="eastAsia"/>
                <w:szCs w:val="24"/>
              </w:rPr>
              <w:t>3.</w:t>
            </w:r>
            <w:r w:rsidRPr="00A16AC0">
              <w:rPr>
                <w:rFonts w:eastAsia="標楷體" w:hint="eastAsia"/>
                <w:szCs w:val="24"/>
              </w:rPr>
              <w:t>勞工於上述工作場所作業時，應實施局部排氣或整體換氣措施，並應有集塵設備。</w:t>
            </w:r>
          </w:p>
        </w:tc>
      </w:tr>
    </w:tbl>
    <w:p w14:paraId="3A266A6C" w14:textId="77777777" w:rsidR="00B844F0" w:rsidRPr="00A16AC0" w:rsidRDefault="00B844F0" w:rsidP="00B844F0"/>
    <w:tbl>
      <w:tblPr>
        <w:tblW w:w="963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95"/>
        <w:gridCol w:w="5944"/>
      </w:tblGrid>
      <w:tr w:rsidR="00B844F0" w:rsidRPr="00A16AC0" w14:paraId="5F8DDBDD" w14:textId="77777777" w:rsidTr="0021455A">
        <w:trPr>
          <w:cantSplit/>
          <w:trHeight w:val="698"/>
          <w:tblHeader/>
        </w:trPr>
        <w:tc>
          <w:tcPr>
            <w:tcW w:w="9639" w:type="dxa"/>
            <w:gridSpan w:val="2"/>
            <w:vAlign w:val="center"/>
          </w:tcPr>
          <w:p w14:paraId="6ECD9303" w14:textId="6DAE5E71" w:rsidR="00B844F0" w:rsidRPr="00A16AC0" w:rsidRDefault="00B844F0" w:rsidP="0021455A">
            <w:pPr>
              <w:tabs>
                <w:tab w:val="right" w:pos="9638"/>
              </w:tabs>
              <w:jc w:val="center"/>
              <w:rPr>
                <w:rFonts w:ascii="標楷體" w:eastAsia="標楷體" w:hAnsi="標楷體"/>
                <w:sz w:val="36"/>
              </w:rPr>
            </w:pPr>
            <w:r w:rsidRPr="00A16AC0">
              <w:rPr>
                <w:rFonts w:ascii="標楷體" w:eastAsia="標楷體" w:hAnsi="標楷體"/>
                <w:noProof/>
                <w:sz w:val="36"/>
              </w:rPr>
              <w:lastRenderedPageBreak/>
              <mc:AlternateContent>
                <mc:Choice Requires="wps">
                  <w:drawing>
                    <wp:anchor distT="0" distB="0" distL="114300" distR="114300" simplePos="0" relativeHeight="251671552" behindDoc="0" locked="0" layoutInCell="0" allowOverlap="1" wp14:anchorId="0A570548" wp14:editId="7C012B7E">
                      <wp:simplePos x="0" y="0"/>
                      <wp:positionH relativeFrom="column">
                        <wp:posOffset>4782820</wp:posOffset>
                      </wp:positionH>
                      <wp:positionV relativeFrom="paragraph">
                        <wp:posOffset>118745</wp:posOffset>
                      </wp:positionV>
                      <wp:extent cx="1304925" cy="32385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2B161" w14:textId="5DB07F1F"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w:t>
                                  </w:r>
                                  <w:r>
                                    <w:rPr>
                                      <w:rFonts w:ascii="標楷體" w:eastAsia="標楷體" w:hAnsi="標楷體"/>
                                    </w:rPr>
                                    <w:t>5</w:t>
                                  </w:r>
                                  <w:r w:rsidRPr="00587CBF">
                                    <w:rPr>
                                      <w:rFonts w:ascii="標楷體" w:eastAsia="標楷體" w:hAnsi="標楷體"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0548" id="文字方塊 14" o:spid="_x0000_s1030" type="#_x0000_t202" style="position:absolute;left:0;text-align:left;margin-left:376.6pt;margin-top:9.35pt;width:102.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" o:allowincell="f" filled="f" stroked="f">
                      <v:textbox>
                        <w:txbxContent>
                          <w:p w14:paraId="2302B161" w14:textId="5DB07F1F" w:rsidR="00B844F0" w:rsidRPr="00587CBF" w:rsidRDefault="00B844F0" w:rsidP="00B844F0">
                            <w:pPr>
                              <w:snapToGrid w:val="0"/>
                              <w:spacing w:line="360" w:lineRule="exact"/>
                              <w:rPr>
                                <w:rFonts w:ascii="標楷體" w:eastAsia="標楷體" w:hAnsi="標楷體"/>
                              </w:rPr>
                            </w:pPr>
                            <w:r w:rsidRPr="00587CBF">
                              <w:rPr>
                                <w:rFonts w:ascii="標楷體" w:eastAsia="標楷體" w:hAnsi="標楷體" w:hint="eastAsia"/>
                              </w:rPr>
                              <w:t>共5頁，第</w:t>
                            </w:r>
                            <w:r>
                              <w:rPr>
                                <w:rFonts w:ascii="標楷體" w:eastAsia="標楷體" w:hAnsi="標楷體"/>
                              </w:rPr>
                              <w:t>5</w:t>
                            </w:r>
                            <w:r w:rsidRPr="00587CBF">
                              <w:rPr>
                                <w:rFonts w:ascii="標楷體" w:eastAsia="標楷體" w:hAnsi="標楷體" w:hint="eastAsia"/>
                              </w:rPr>
                              <w:t>頁</w:t>
                            </w:r>
                          </w:p>
                        </w:txbxContent>
                      </v:textbox>
                    </v:shape>
                  </w:pict>
                </mc:Fallback>
              </mc:AlternateContent>
            </w:r>
            <w:r w:rsidRPr="00A16AC0">
              <w:rPr>
                <w:rFonts w:ascii="標楷體" w:eastAsia="標楷體" w:hAnsi="標楷體" w:hint="eastAsia"/>
                <w:sz w:val="36"/>
              </w:rPr>
              <w:t>真理大學危害因素告知單</w:t>
            </w:r>
            <w:r w:rsidRPr="00A16AC0">
              <w:rPr>
                <w:rFonts w:ascii="標楷體" w:eastAsia="標楷體" w:hAnsi="標楷體" w:hint="eastAsia"/>
                <w:sz w:val="36"/>
                <w:vertAlign w:val="subscript"/>
              </w:rPr>
              <w:t>(續)</w:t>
            </w:r>
            <w:r w:rsidRPr="00A16AC0">
              <w:rPr>
                <w:rFonts w:ascii="標楷體" w:eastAsia="標楷體" w:hAnsi="標楷體"/>
                <w:noProof/>
                <w:sz w:val="36"/>
              </w:rPr>
              <w:t xml:space="preserve"> </w:t>
            </w:r>
          </w:p>
        </w:tc>
      </w:tr>
      <w:tr w:rsidR="00B844F0" w:rsidRPr="00A16AC0" w14:paraId="39D29E86" w14:textId="77777777" w:rsidTr="0021455A">
        <w:trPr>
          <w:cantSplit/>
          <w:trHeight w:val="3441"/>
        </w:trPr>
        <w:tc>
          <w:tcPr>
            <w:tcW w:w="9639" w:type="dxa"/>
            <w:gridSpan w:val="2"/>
            <w:tcBorders>
              <w:top w:val="single" w:sz="6" w:space="0" w:color="auto"/>
              <w:bottom w:val="double" w:sz="4" w:space="0" w:color="auto"/>
            </w:tcBorders>
          </w:tcPr>
          <w:p w14:paraId="60389E33" w14:textId="77777777" w:rsidR="00B844F0" w:rsidRPr="00A16AC0" w:rsidRDefault="00B844F0" w:rsidP="0021455A">
            <w:pPr>
              <w:pStyle w:val="ac"/>
              <w:spacing w:before="0" w:line="360" w:lineRule="exact"/>
              <w:ind w:left="0" w:right="0"/>
              <w:rPr>
                <w:rFonts w:ascii="標楷體" w:hAnsi="標楷體"/>
                <w:sz w:val="24"/>
              </w:rPr>
            </w:pPr>
            <w:r w:rsidRPr="00A16AC0">
              <w:rPr>
                <w:rFonts w:ascii="標楷體" w:hAnsi="標楷體" w:hint="eastAsia"/>
                <w:sz w:val="24"/>
              </w:rPr>
              <w:t>(十六)踩踏</w:t>
            </w:r>
          </w:p>
          <w:p w14:paraId="771A0076" w14:textId="77777777" w:rsidR="00B844F0" w:rsidRPr="00A16AC0" w:rsidRDefault="00B844F0" w:rsidP="0021455A">
            <w:pPr>
              <w:spacing w:line="360" w:lineRule="exact"/>
              <w:ind w:left="1246" w:hanging="567"/>
              <w:rPr>
                <w:rFonts w:ascii="標楷體" w:eastAsia="標楷體" w:hAnsi="標楷體"/>
                <w:szCs w:val="24"/>
              </w:rPr>
            </w:pPr>
            <w:r w:rsidRPr="00A16AC0">
              <w:rPr>
                <w:rFonts w:ascii="標楷體" w:eastAsia="標楷體" w:hAnsi="標楷體"/>
                <w:spacing w:val="100"/>
                <w:kern w:val="0"/>
                <w:szCs w:val="24"/>
                <w:fitText w:val="480" w:id="-1284280310"/>
              </w:rPr>
              <w:sym w:font="Webdings" w:char="F063"/>
            </w:r>
            <w:r w:rsidRPr="00A16AC0">
              <w:rPr>
                <w:rFonts w:eastAsia="標楷體"/>
                <w:kern w:val="0"/>
                <w:sz w:val="28"/>
                <w:szCs w:val="28"/>
                <w:fitText w:val="480" w:id="-1284280310"/>
              </w:rPr>
              <w:t>1</w:t>
            </w:r>
            <w:r w:rsidRPr="00A16AC0">
              <w:rPr>
                <w:rFonts w:eastAsia="標楷體"/>
                <w:sz w:val="28"/>
                <w:szCs w:val="28"/>
              </w:rPr>
              <w:t>.</w:t>
            </w:r>
            <w:r w:rsidRPr="00A16AC0">
              <w:rPr>
                <w:rFonts w:ascii="標楷體" w:eastAsia="標楷體" w:hAnsi="標楷體" w:hint="eastAsia"/>
                <w:szCs w:val="24"/>
              </w:rPr>
              <w:t>高度超過1.5公尺之工作場所，承攬商應設置樓梯、爬梯等可供勞工安全上、下之設備。</w:t>
            </w:r>
          </w:p>
          <w:p w14:paraId="3B90AB53" w14:textId="77777777" w:rsidR="00B844F0" w:rsidRPr="00A16AC0" w:rsidRDefault="00B844F0" w:rsidP="0021455A">
            <w:pPr>
              <w:spacing w:line="360" w:lineRule="exact"/>
              <w:ind w:left="1246" w:hanging="567"/>
              <w:rPr>
                <w:rFonts w:ascii="標楷體" w:eastAsia="標楷體" w:hAnsi="標楷體"/>
                <w:szCs w:val="24"/>
              </w:rPr>
            </w:pPr>
            <w:r w:rsidRPr="00A16AC0">
              <w:rPr>
                <w:rFonts w:ascii="標楷體" w:eastAsia="標楷體" w:hAnsi="標楷體"/>
                <w:spacing w:val="100"/>
                <w:kern w:val="0"/>
                <w:szCs w:val="24"/>
                <w:fitText w:val="480" w:id="-1284280309"/>
              </w:rPr>
              <w:sym w:font="Webdings" w:char="F063"/>
            </w:r>
            <w:r w:rsidRPr="00A16AC0">
              <w:rPr>
                <w:rFonts w:eastAsia="標楷體"/>
                <w:kern w:val="0"/>
                <w:sz w:val="28"/>
                <w:szCs w:val="28"/>
                <w:fitText w:val="480" w:id="-1284280309"/>
              </w:rPr>
              <w:t>2</w:t>
            </w:r>
            <w:r w:rsidRPr="00A16AC0">
              <w:rPr>
                <w:rFonts w:eastAsia="標楷體"/>
                <w:sz w:val="28"/>
                <w:szCs w:val="28"/>
              </w:rPr>
              <w:t>.</w:t>
            </w:r>
            <w:r w:rsidRPr="00A16AC0">
              <w:rPr>
                <w:rFonts w:ascii="標楷體" w:eastAsia="標楷體" w:hAnsi="標楷體"/>
                <w:szCs w:val="24"/>
              </w:rPr>
              <w:t>勞工於石綿板、鐵皮板、瓦、木板、茅草、塑膠等材料構築之屋頂從事作業時，為防止勞工踏穿墜落，應於屋架上設置適當強度，且寬度在三十公分以上之踏板或裝設安全護網。</w:t>
            </w:r>
          </w:p>
          <w:p w14:paraId="38095DC1" w14:textId="77777777" w:rsidR="00B844F0" w:rsidRPr="00A16AC0" w:rsidRDefault="00B844F0" w:rsidP="0021455A">
            <w:pPr>
              <w:spacing w:line="360" w:lineRule="exact"/>
              <w:rPr>
                <w:rFonts w:ascii="標楷體" w:eastAsia="標楷體" w:hAnsi="標楷體"/>
                <w:szCs w:val="24"/>
              </w:rPr>
            </w:pPr>
            <w:r w:rsidRPr="00A16AC0">
              <w:rPr>
                <w:rFonts w:ascii="標楷體" w:eastAsia="標楷體" w:hAnsi="標楷體" w:hint="eastAsia"/>
                <w:szCs w:val="24"/>
              </w:rPr>
              <w:t>(十七)異常氣壓</w:t>
            </w:r>
          </w:p>
          <w:p w14:paraId="5A5E7D58" w14:textId="77777777" w:rsidR="00B844F0" w:rsidRPr="00A16AC0" w:rsidRDefault="00B844F0" w:rsidP="0021455A">
            <w:pPr>
              <w:spacing w:line="360" w:lineRule="exact"/>
              <w:ind w:left="1246" w:hanging="567"/>
              <w:rPr>
                <w:rFonts w:ascii="標楷體" w:eastAsia="標楷體" w:hAnsi="標楷體"/>
                <w:szCs w:val="24"/>
              </w:rPr>
            </w:pPr>
            <w:r w:rsidRPr="00A16AC0">
              <w:rPr>
                <w:rFonts w:ascii="標楷體" w:eastAsia="標楷體" w:hAnsi="標楷體"/>
                <w:szCs w:val="24"/>
              </w:rPr>
              <w:sym w:font="Webdings" w:char="F063"/>
            </w:r>
            <w:r w:rsidRPr="00A16AC0">
              <w:rPr>
                <w:rFonts w:ascii="標楷體" w:eastAsia="標楷體" w:hAnsi="標楷體" w:hint="eastAsia"/>
                <w:szCs w:val="24"/>
              </w:rPr>
              <w:t>1.承攬商雇用勞工從事異常氣壓作業，應依行政院勞工委員會頒佈之「異常氣壓危害預防標準」辦理。</w:t>
            </w:r>
          </w:p>
          <w:p w14:paraId="75FB76B3" w14:textId="77777777" w:rsidR="00B844F0" w:rsidRPr="00A16AC0" w:rsidRDefault="00B844F0" w:rsidP="0021455A">
            <w:pPr>
              <w:spacing w:line="360" w:lineRule="exact"/>
              <w:ind w:left="1246" w:hanging="567"/>
              <w:rPr>
                <w:rFonts w:ascii="標楷體" w:eastAsia="標楷體" w:hAnsi="標楷體"/>
                <w:szCs w:val="24"/>
              </w:rPr>
            </w:pPr>
            <w:r w:rsidRPr="00A16AC0">
              <w:rPr>
                <w:rFonts w:ascii="標楷體" w:eastAsia="標楷體" w:hAnsi="標楷體"/>
                <w:szCs w:val="24"/>
              </w:rPr>
              <w:sym w:font="Webdings" w:char="F063"/>
            </w:r>
            <w:r w:rsidRPr="00A16AC0">
              <w:rPr>
                <w:rFonts w:ascii="標楷體" w:eastAsia="標楷體" w:hAnsi="標楷體" w:hint="eastAsia"/>
                <w:szCs w:val="24"/>
              </w:rPr>
              <w:t>2.承攬商</w:t>
            </w:r>
            <w:r w:rsidRPr="00A16AC0">
              <w:rPr>
                <w:rFonts w:ascii="標楷體" w:eastAsia="標楷體" w:hAnsi="標楷體"/>
                <w:szCs w:val="24"/>
              </w:rPr>
              <w:t>僱用勞工從事異常氣壓作業時，應依勞工健康保護規則之規定，實施勞工健康檢查及管理。</w:t>
            </w:r>
          </w:p>
          <w:p w14:paraId="4B05BA25" w14:textId="77777777" w:rsidR="00B844F0" w:rsidRPr="00A16AC0" w:rsidRDefault="00B844F0" w:rsidP="0021455A">
            <w:pPr>
              <w:pStyle w:val="ac"/>
              <w:spacing w:before="0" w:line="360" w:lineRule="exact"/>
              <w:ind w:left="0" w:right="0"/>
              <w:rPr>
                <w:rFonts w:ascii="標楷體" w:hAnsi="標楷體"/>
                <w:sz w:val="24"/>
              </w:rPr>
            </w:pPr>
            <w:r w:rsidRPr="00A16AC0">
              <w:rPr>
                <w:rFonts w:ascii="標楷體" w:hAnsi="標楷體" w:hint="eastAsia"/>
                <w:sz w:val="24"/>
              </w:rPr>
              <w:t>(十八)與高低溫之接觸</w:t>
            </w:r>
          </w:p>
          <w:p w14:paraId="35C306DE" w14:textId="77777777" w:rsidR="00B844F0" w:rsidRPr="00A16AC0" w:rsidRDefault="00B844F0" w:rsidP="0021455A">
            <w:pPr>
              <w:spacing w:line="360" w:lineRule="exact"/>
              <w:ind w:left="1246" w:hanging="567"/>
              <w:rPr>
                <w:rFonts w:ascii="標楷體" w:eastAsia="標楷體" w:hAnsi="標楷體"/>
                <w:szCs w:val="24"/>
              </w:rPr>
            </w:pPr>
            <w:r w:rsidRPr="00A16AC0">
              <w:rPr>
                <w:rFonts w:ascii="標楷體" w:eastAsia="標楷體" w:hAnsi="標楷體"/>
                <w:szCs w:val="24"/>
              </w:rPr>
              <w:sym w:font="Webdings" w:char="F063"/>
            </w:r>
            <w:r w:rsidRPr="00A16AC0">
              <w:rPr>
                <w:rFonts w:ascii="標楷體" w:eastAsia="標楷體" w:hAnsi="標楷體" w:hint="eastAsia"/>
                <w:szCs w:val="24"/>
              </w:rPr>
              <w:t>1.承攬商雇用勞工從事高溫作業，其作息時間應依行政院勞工委員會頒佈之「高溫作業勞工作息時間標準」辦理。</w:t>
            </w:r>
          </w:p>
          <w:p w14:paraId="15EB3BEE" w14:textId="77777777" w:rsidR="00B844F0" w:rsidRPr="00A16AC0" w:rsidRDefault="00B844F0" w:rsidP="0021455A">
            <w:pPr>
              <w:spacing w:line="360" w:lineRule="exact"/>
              <w:ind w:left="1246" w:hanging="567"/>
              <w:rPr>
                <w:rFonts w:ascii="標楷體" w:eastAsia="標楷體" w:hAnsi="標楷體"/>
                <w:szCs w:val="24"/>
              </w:rPr>
            </w:pPr>
            <w:r w:rsidRPr="00A16AC0">
              <w:rPr>
                <w:rFonts w:ascii="標楷體" w:eastAsia="標楷體" w:hAnsi="標楷體"/>
                <w:szCs w:val="24"/>
              </w:rPr>
              <w:sym w:font="Webdings" w:char="F063"/>
            </w:r>
            <w:r w:rsidRPr="00A16AC0">
              <w:rPr>
                <w:rFonts w:ascii="標楷體" w:eastAsia="標楷體" w:hAnsi="標楷體" w:hint="eastAsia"/>
                <w:szCs w:val="24"/>
              </w:rPr>
              <w:t>2.勞工於低溫工作場所作業時，承攬商應提供保暖衣著，供勞工穿著。</w:t>
            </w:r>
          </w:p>
          <w:p w14:paraId="7C66E5A9" w14:textId="77777777" w:rsidR="00B844F0" w:rsidRPr="00A16AC0" w:rsidRDefault="00B844F0" w:rsidP="0021455A">
            <w:pPr>
              <w:pStyle w:val="ac"/>
              <w:spacing w:before="0" w:line="360" w:lineRule="exact"/>
              <w:ind w:left="0" w:right="0"/>
              <w:rPr>
                <w:rFonts w:ascii="標楷體" w:hAnsi="標楷體"/>
                <w:sz w:val="24"/>
              </w:rPr>
            </w:pPr>
            <w:r w:rsidRPr="00A16AC0">
              <w:rPr>
                <w:rFonts w:ascii="標楷體" w:hAnsi="標楷體" w:hint="eastAsia"/>
                <w:sz w:val="24"/>
              </w:rPr>
              <w:t>(十九)與有害物之接觸</w:t>
            </w:r>
          </w:p>
          <w:p w14:paraId="12857A2F" w14:textId="77777777" w:rsidR="00B844F0" w:rsidRPr="00A16AC0" w:rsidRDefault="00B844F0" w:rsidP="0021455A">
            <w:pPr>
              <w:spacing w:line="360" w:lineRule="exact"/>
              <w:ind w:left="1246" w:hanging="567"/>
              <w:rPr>
                <w:rFonts w:ascii="標楷體" w:eastAsia="標楷體" w:hAnsi="標楷體"/>
                <w:szCs w:val="24"/>
              </w:rPr>
            </w:pPr>
            <w:r w:rsidRPr="00A16AC0">
              <w:rPr>
                <w:rFonts w:ascii="標楷體" w:eastAsia="標楷體" w:hAnsi="標楷體"/>
                <w:szCs w:val="24"/>
              </w:rPr>
              <w:sym w:font="Webdings" w:char="F063"/>
            </w:r>
            <w:r w:rsidRPr="00A16AC0">
              <w:rPr>
                <w:rFonts w:ascii="標楷體" w:eastAsia="標楷體" w:hAnsi="標楷體" w:hint="eastAsia"/>
                <w:szCs w:val="24"/>
              </w:rPr>
              <w:t>1.承攬商雇用勞工於放置或使用有害物質之工作場所作業時，應提供必要之防護或衣著供勞工配戴或穿著。</w:t>
            </w:r>
          </w:p>
          <w:p w14:paraId="25AD253B" w14:textId="77777777" w:rsidR="00B844F0" w:rsidRPr="00A16AC0" w:rsidRDefault="00B844F0" w:rsidP="0021455A">
            <w:pPr>
              <w:pStyle w:val="ac"/>
              <w:spacing w:before="0" w:line="360" w:lineRule="exact"/>
              <w:ind w:left="0" w:right="0"/>
              <w:rPr>
                <w:rFonts w:ascii="標楷體" w:hAnsi="標楷體"/>
                <w:sz w:val="24"/>
              </w:rPr>
            </w:pPr>
            <w:r w:rsidRPr="00A16AC0">
              <w:rPr>
                <w:rFonts w:ascii="標楷體" w:hAnsi="標楷體" w:hint="eastAsia"/>
                <w:sz w:val="24"/>
              </w:rPr>
              <w:t>(二十)輻射暴露及污染</w:t>
            </w:r>
          </w:p>
          <w:p w14:paraId="7E7A1F32" w14:textId="77777777" w:rsidR="00B844F0" w:rsidRPr="00A16AC0" w:rsidRDefault="00B844F0" w:rsidP="0021455A">
            <w:pPr>
              <w:spacing w:line="360" w:lineRule="exact"/>
              <w:ind w:left="963" w:hanging="284"/>
              <w:rPr>
                <w:rFonts w:ascii="標楷體" w:eastAsia="標楷體" w:hAnsi="標楷體"/>
                <w:szCs w:val="24"/>
              </w:rPr>
            </w:pPr>
            <w:r w:rsidRPr="00A16AC0">
              <w:rPr>
                <w:rFonts w:ascii="標楷體" w:eastAsia="標楷體" w:hAnsi="標楷體"/>
                <w:spacing w:val="120"/>
                <w:kern w:val="0"/>
                <w:szCs w:val="24"/>
                <w:fitText w:val="600" w:id="-1284280308"/>
              </w:rPr>
              <w:sym w:font="Webdings" w:char="F063"/>
            </w:r>
            <w:r w:rsidRPr="00A16AC0">
              <w:rPr>
                <w:rFonts w:ascii="標楷體" w:eastAsia="標楷體" w:hAnsi="標楷體" w:hint="eastAsia"/>
                <w:kern w:val="0"/>
                <w:szCs w:val="24"/>
                <w:fitText w:val="600" w:id="-1284280308"/>
              </w:rPr>
              <w:t>承</w:t>
            </w:r>
            <w:r w:rsidRPr="00A16AC0">
              <w:rPr>
                <w:rFonts w:ascii="標楷體" w:eastAsia="標楷體" w:hAnsi="標楷體" w:hint="eastAsia"/>
                <w:szCs w:val="24"/>
              </w:rPr>
              <w:t>攬商雇用勞工從事游離輻射作業，應依行政院原子能委員會頒佈之「游離輻射防護法」及其相關法規辦理。</w:t>
            </w:r>
          </w:p>
          <w:p w14:paraId="2E0BCE68" w14:textId="77777777" w:rsidR="00B844F0" w:rsidRPr="00A16AC0" w:rsidRDefault="00B844F0" w:rsidP="0021455A">
            <w:pPr>
              <w:pStyle w:val="ac"/>
              <w:spacing w:before="0" w:line="360" w:lineRule="exact"/>
              <w:ind w:left="0" w:right="0"/>
              <w:rPr>
                <w:rFonts w:ascii="標楷體" w:hAnsi="標楷體"/>
                <w:sz w:val="24"/>
              </w:rPr>
            </w:pPr>
            <w:r w:rsidRPr="00A16AC0">
              <w:rPr>
                <w:rFonts w:ascii="標楷體" w:hAnsi="標楷體" w:hint="eastAsia"/>
                <w:sz w:val="24"/>
              </w:rPr>
              <w:t>(二十一)其他</w:t>
            </w:r>
          </w:p>
          <w:p w14:paraId="15FA2E65" w14:textId="77777777" w:rsidR="00B844F0" w:rsidRPr="00A16AC0" w:rsidRDefault="00B844F0" w:rsidP="0021455A">
            <w:pPr>
              <w:spacing w:line="360" w:lineRule="exact"/>
              <w:ind w:left="1246" w:hanging="567"/>
              <w:rPr>
                <w:rFonts w:ascii="標楷體" w:eastAsia="標楷體" w:hAnsi="標楷體"/>
                <w:sz w:val="22"/>
              </w:rPr>
            </w:pPr>
            <w:r w:rsidRPr="00A16AC0">
              <w:rPr>
                <w:rFonts w:ascii="新細明體" w:hAnsi="新細明體" w:hint="eastAsia"/>
                <w:spacing w:val="60"/>
                <w:kern w:val="0"/>
                <w:szCs w:val="24"/>
                <w:fitText w:val="600" w:id="-1284280307"/>
              </w:rPr>
              <w:t>□</w:t>
            </w:r>
            <w:r w:rsidRPr="00A16AC0">
              <w:rPr>
                <w:rFonts w:ascii="標楷體" w:eastAsia="標楷體" w:hAnsi="標楷體" w:hint="eastAsia"/>
                <w:szCs w:val="24"/>
                <w:fitText w:val="600" w:id="-1284280307"/>
              </w:rPr>
              <w:t>以</w:t>
            </w:r>
            <w:r w:rsidRPr="00A16AC0">
              <w:rPr>
                <w:rFonts w:ascii="標楷體" w:eastAsia="標楷體" w:hAnsi="標楷體" w:hint="eastAsia"/>
                <w:szCs w:val="24"/>
              </w:rPr>
              <w:t>上工安衛事項，本人已確實明瞭，並允諾確實遵守。</w:t>
            </w:r>
          </w:p>
        </w:tc>
      </w:tr>
      <w:tr w:rsidR="00B844F0" w:rsidRPr="00A16AC0" w14:paraId="2218B0DA" w14:textId="77777777" w:rsidTr="0021455A">
        <w:trPr>
          <w:cantSplit/>
          <w:trHeight w:val="3619"/>
        </w:trPr>
        <w:tc>
          <w:tcPr>
            <w:tcW w:w="9639" w:type="dxa"/>
            <w:gridSpan w:val="2"/>
            <w:tcBorders>
              <w:top w:val="double" w:sz="4" w:space="0" w:color="auto"/>
              <w:bottom w:val="single" w:sz="8" w:space="0" w:color="auto"/>
            </w:tcBorders>
          </w:tcPr>
          <w:p w14:paraId="60185F9B" w14:textId="77777777" w:rsidR="00B844F0" w:rsidRPr="00A16AC0" w:rsidRDefault="00B844F0" w:rsidP="0021455A">
            <w:pPr>
              <w:tabs>
                <w:tab w:val="left" w:pos="5670"/>
              </w:tabs>
              <w:spacing w:before="120" w:line="340" w:lineRule="exact"/>
              <w:ind w:left="57" w:right="57"/>
              <w:rPr>
                <w:rFonts w:ascii="標楷體" w:eastAsia="標楷體" w:hAnsi="標楷體"/>
              </w:rPr>
            </w:pPr>
            <w:r w:rsidRPr="00A16AC0">
              <w:rPr>
                <w:rFonts w:ascii="標楷體" w:eastAsia="標楷體" w:hAnsi="標楷體" w:hint="eastAsia"/>
              </w:rPr>
              <w:t>施工人員簽名（未簽名之勞工不得施作）：</w:t>
            </w:r>
          </w:p>
        </w:tc>
      </w:tr>
      <w:tr w:rsidR="00B844F0" w:rsidRPr="00A16AC0" w14:paraId="5FF7703E" w14:textId="77777777" w:rsidTr="0021455A">
        <w:trPr>
          <w:cantSplit/>
          <w:trHeight w:val="826"/>
        </w:trPr>
        <w:tc>
          <w:tcPr>
            <w:tcW w:w="3695" w:type="dxa"/>
            <w:tcBorders>
              <w:top w:val="single" w:sz="8" w:space="0" w:color="auto"/>
              <w:bottom w:val="single" w:sz="12" w:space="0" w:color="auto"/>
              <w:right w:val="single" w:sz="8" w:space="0" w:color="auto"/>
            </w:tcBorders>
          </w:tcPr>
          <w:p w14:paraId="2845521F" w14:textId="77777777" w:rsidR="00B844F0" w:rsidRPr="00A16AC0" w:rsidRDefault="00B844F0" w:rsidP="0021455A">
            <w:pPr>
              <w:tabs>
                <w:tab w:val="left" w:pos="5670"/>
              </w:tabs>
              <w:spacing w:line="340" w:lineRule="exact"/>
              <w:ind w:left="57" w:right="57"/>
              <w:rPr>
                <w:rFonts w:ascii="標楷體" w:eastAsia="標楷體" w:hAnsi="標楷體"/>
              </w:rPr>
            </w:pPr>
            <w:r w:rsidRPr="00A16AC0">
              <w:rPr>
                <w:rFonts w:ascii="標楷體" w:eastAsia="標楷體" w:hAnsi="標楷體" w:hint="eastAsia"/>
              </w:rPr>
              <w:t>工地主任：</w:t>
            </w:r>
          </w:p>
          <w:p w14:paraId="066C2836" w14:textId="77777777" w:rsidR="00B844F0" w:rsidRPr="00A16AC0" w:rsidRDefault="00B844F0" w:rsidP="0021455A">
            <w:pPr>
              <w:tabs>
                <w:tab w:val="left" w:pos="5670"/>
              </w:tabs>
              <w:spacing w:line="340" w:lineRule="exact"/>
              <w:rPr>
                <w:rFonts w:ascii="標楷體" w:eastAsia="標楷體" w:hAnsi="標楷體"/>
              </w:rPr>
            </w:pPr>
          </w:p>
        </w:tc>
        <w:tc>
          <w:tcPr>
            <w:tcW w:w="5944" w:type="dxa"/>
            <w:tcBorders>
              <w:top w:val="single" w:sz="8" w:space="0" w:color="auto"/>
              <w:left w:val="single" w:sz="8" w:space="0" w:color="auto"/>
              <w:bottom w:val="single" w:sz="12" w:space="0" w:color="auto"/>
            </w:tcBorders>
          </w:tcPr>
          <w:p w14:paraId="7E4F54E3" w14:textId="77777777" w:rsidR="00B844F0" w:rsidRPr="00A16AC0" w:rsidRDefault="00B844F0" w:rsidP="0021455A">
            <w:pPr>
              <w:tabs>
                <w:tab w:val="left" w:pos="5670"/>
              </w:tabs>
              <w:spacing w:line="340" w:lineRule="exact"/>
              <w:ind w:left="57" w:right="57"/>
              <w:rPr>
                <w:rFonts w:ascii="標楷體" w:eastAsia="標楷體" w:hAnsi="標楷體"/>
              </w:rPr>
            </w:pPr>
            <w:r w:rsidRPr="00A16AC0">
              <w:rPr>
                <w:rFonts w:ascii="標楷體" w:eastAsia="標楷體" w:hAnsi="標楷體" w:hint="eastAsia"/>
              </w:rPr>
              <w:t>廠商安全衛生人員：</w:t>
            </w:r>
          </w:p>
          <w:p w14:paraId="44788E49" w14:textId="77777777" w:rsidR="00B844F0" w:rsidRPr="00A16AC0" w:rsidRDefault="00B844F0" w:rsidP="0021455A">
            <w:pPr>
              <w:tabs>
                <w:tab w:val="left" w:pos="5670"/>
              </w:tabs>
              <w:spacing w:line="340" w:lineRule="exact"/>
              <w:rPr>
                <w:rFonts w:ascii="標楷體" w:eastAsia="標楷體" w:hAnsi="標楷體"/>
              </w:rPr>
            </w:pPr>
          </w:p>
        </w:tc>
      </w:tr>
    </w:tbl>
    <w:p w14:paraId="3299DFAE" w14:textId="7E98EC0E" w:rsidR="00B844F0" w:rsidRPr="00A16AC0" w:rsidRDefault="00B844F0" w:rsidP="00B844F0">
      <w:pPr>
        <w:spacing w:line="0" w:lineRule="atLeast"/>
        <w:jc w:val="center"/>
        <w:rPr>
          <w:rFonts w:ascii="標楷體" w:eastAsia="標楷體"/>
          <w:bCs/>
          <w:sz w:val="50"/>
        </w:rPr>
      </w:pPr>
    </w:p>
    <w:p w14:paraId="5426D1EE" w14:textId="77777777" w:rsidR="00B844F0" w:rsidRPr="00A16AC0" w:rsidRDefault="00B844F0" w:rsidP="00B844F0">
      <w:pPr>
        <w:spacing w:line="0" w:lineRule="atLeast"/>
        <w:jc w:val="center"/>
        <w:rPr>
          <w:rFonts w:ascii="標楷體" w:eastAsia="標楷體"/>
          <w:bCs/>
          <w:sz w:val="50"/>
        </w:rPr>
      </w:pPr>
      <w:r w:rsidRPr="00A16AC0">
        <w:rPr>
          <w:rFonts w:ascii="標楷體" w:eastAsia="標楷體"/>
          <w:bCs/>
          <w:sz w:val="50"/>
        </w:rPr>
        <w:br w:type="page"/>
      </w:r>
      <w:r w:rsidRPr="00A16AC0">
        <w:rPr>
          <w:rFonts w:ascii="標楷體" w:eastAsia="標楷體" w:hint="eastAsia"/>
          <w:bCs/>
          <w:sz w:val="50"/>
        </w:rPr>
        <w:lastRenderedPageBreak/>
        <w:t>被告知人員每日簽名處</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1417"/>
        <w:gridCol w:w="2268"/>
        <w:gridCol w:w="1134"/>
        <w:gridCol w:w="1276"/>
        <w:gridCol w:w="2489"/>
      </w:tblGrid>
      <w:tr w:rsidR="00B844F0" w:rsidRPr="00A16AC0" w14:paraId="08B92DC2" w14:textId="77777777" w:rsidTr="0021455A">
        <w:trPr>
          <w:trHeight w:val="794"/>
          <w:jc w:val="center"/>
        </w:trPr>
        <w:tc>
          <w:tcPr>
            <w:tcW w:w="1131" w:type="dxa"/>
            <w:vAlign w:val="center"/>
          </w:tcPr>
          <w:p w14:paraId="70506862" w14:textId="77777777" w:rsidR="00B844F0" w:rsidRPr="00A16AC0" w:rsidRDefault="00B844F0" w:rsidP="0021455A">
            <w:pPr>
              <w:spacing w:line="0" w:lineRule="atLeast"/>
              <w:jc w:val="center"/>
              <w:rPr>
                <w:rFonts w:ascii="標楷體" w:eastAsia="標楷體"/>
                <w:bCs/>
                <w:sz w:val="44"/>
              </w:rPr>
            </w:pPr>
            <w:r w:rsidRPr="00A16AC0">
              <w:rPr>
                <w:rFonts w:ascii="標楷體" w:eastAsia="標楷體" w:hint="eastAsia"/>
                <w:bCs/>
                <w:sz w:val="44"/>
              </w:rPr>
              <w:t>日期</w:t>
            </w:r>
          </w:p>
        </w:tc>
        <w:tc>
          <w:tcPr>
            <w:tcW w:w="1417" w:type="dxa"/>
            <w:vAlign w:val="center"/>
          </w:tcPr>
          <w:p w14:paraId="57C15808" w14:textId="77777777" w:rsidR="00B844F0" w:rsidRPr="00A16AC0" w:rsidRDefault="00B844F0" w:rsidP="0021455A">
            <w:pPr>
              <w:spacing w:line="0" w:lineRule="atLeast"/>
              <w:jc w:val="center"/>
              <w:rPr>
                <w:rFonts w:ascii="標楷體" w:eastAsia="標楷體"/>
                <w:bCs/>
                <w:sz w:val="44"/>
              </w:rPr>
            </w:pPr>
            <w:r w:rsidRPr="00A16AC0">
              <w:rPr>
                <w:rFonts w:ascii="標楷體" w:eastAsia="標楷體" w:hint="eastAsia"/>
                <w:bCs/>
                <w:sz w:val="44"/>
              </w:rPr>
              <w:t>時間</w:t>
            </w:r>
          </w:p>
        </w:tc>
        <w:tc>
          <w:tcPr>
            <w:tcW w:w="2268" w:type="dxa"/>
            <w:vAlign w:val="center"/>
          </w:tcPr>
          <w:p w14:paraId="2F5B226B" w14:textId="77777777" w:rsidR="00B844F0" w:rsidRPr="00A16AC0" w:rsidRDefault="00B844F0" w:rsidP="0021455A">
            <w:pPr>
              <w:spacing w:line="0" w:lineRule="atLeast"/>
              <w:jc w:val="center"/>
              <w:rPr>
                <w:rFonts w:ascii="標楷體" w:eastAsia="標楷體"/>
                <w:bCs/>
                <w:sz w:val="44"/>
              </w:rPr>
            </w:pPr>
            <w:r w:rsidRPr="00A16AC0">
              <w:rPr>
                <w:rFonts w:ascii="標楷體" w:eastAsia="標楷體" w:hint="eastAsia"/>
                <w:bCs/>
                <w:sz w:val="44"/>
              </w:rPr>
              <w:t>姓名</w:t>
            </w:r>
          </w:p>
        </w:tc>
        <w:tc>
          <w:tcPr>
            <w:tcW w:w="1134" w:type="dxa"/>
            <w:vAlign w:val="center"/>
          </w:tcPr>
          <w:p w14:paraId="564431D8" w14:textId="77777777" w:rsidR="00B844F0" w:rsidRPr="00A16AC0" w:rsidRDefault="00B844F0" w:rsidP="0021455A">
            <w:pPr>
              <w:spacing w:line="0" w:lineRule="atLeast"/>
              <w:jc w:val="center"/>
              <w:rPr>
                <w:rFonts w:ascii="標楷體" w:eastAsia="標楷體"/>
                <w:bCs/>
                <w:sz w:val="44"/>
              </w:rPr>
            </w:pPr>
            <w:r w:rsidRPr="00A16AC0">
              <w:rPr>
                <w:rFonts w:ascii="標楷體" w:eastAsia="標楷體" w:hint="eastAsia"/>
                <w:bCs/>
                <w:sz w:val="44"/>
              </w:rPr>
              <w:t>日期</w:t>
            </w:r>
          </w:p>
        </w:tc>
        <w:tc>
          <w:tcPr>
            <w:tcW w:w="1276" w:type="dxa"/>
            <w:vAlign w:val="center"/>
          </w:tcPr>
          <w:p w14:paraId="1139168B" w14:textId="77777777" w:rsidR="00B844F0" w:rsidRPr="00A16AC0" w:rsidRDefault="00B844F0" w:rsidP="0021455A">
            <w:pPr>
              <w:spacing w:line="0" w:lineRule="atLeast"/>
              <w:jc w:val="center"/>
              <w:rPr>
                <w:rFonts w:ascii="標楷體" w:eastAsia="標楷體"/>
                <w:bCs/>
                <w:sz w:val="44"/>
              </w:rPr>
            </w:pPr>
            <w:r w:rsidRPr="00A16AC0">
              <w:rPr>
                <w:rFonts w:ascii="標楷體" w:eastAsia="標楷體" w:hint="eastAsia"/>
                <w:bCs/>
                <w:sz w:val="44"/>
              </w:rPr>
              <w:t>時間</w:t>
            </w:r>
          </w:p>
        </w:tc>
        <w:tc>
          <w:tcPr>
            <w:tcW w:w="2489" w:type="dxa"/>
            <w:vAlign w:val="center"/>
          </w:tcPr>
          <w:p w14:paraId="56229BA0" w14:textId="77777777" w:rsidR="00B844F0" w:rsidRPr="00A16AC0" w:rsidRDefault="00B844F0" w:rsidP="0021455A">
            <w:pPr>
              <w:spacing w:line="0" w:lineRule="atLeast"/>
              <w:jc w:val="center"/>
              <w:rPr>
                <w:rFonts w:ascii="標楷體" w:eastAsia="標楷體"/>
                <w:bCs/>
                <w:sz w:val="44"/>
              </w:rPr>
            </w:pPr>
            <w:r w:rsidRPr="00A16AC0">
              <w:rPr>
                <w:rFonts w:ascii="標楷體" w:eastAsia="標楷體" w:hint="eastAsia"/>
                <w:bCs/>
                <w:sz w:val="44"/>
              </w:rPr>
              <w:t>姓名</w:t>
            </w:r>
          </w:p>
        </w:tc>
      </w:tr>
      <w:tr w:rsidR="00B844F0" w:rsidRPr="00A16AC0" w14:paraId="76414955" w14:textId="77777777" w:rsidTr="0021455A">
        <w:trPr>
          <w:trHeight w:val="794"/>
          <w:jc w:val="center"/>
        </w:trPr>
        <w:tc>
          <w:tcPr>
            <w:tcW w:w="1131" w:type="dxa"/>
            <w:vAlign w:val="center"/>
          </w:tcPr>
          <w:p w14:paraId="431D1CC8"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4EE5EC10"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659DFF9F"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7964607B"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1AD65A34"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2C4F38C3" w14:textId="77777777" w:rsidR="00B844F0" w:rsidRPr="00A16AC0" w:rsidRDefault="00B844F0" w:rsidP="0021455A">
            <w:pPr>
              <w:spacing w:line="0" w:lineRule="atLeast"/>
              <w:jc w:val="center"/>
              <w:rPr>
                <w:rFonts w:ascii="標楷體" w:eastAsia="標楷體"/>
                <w:bCs/>
                <w:sz w:val="44"/>
              </w:rPr>
            </w:pPr>
          </w:p>
        </w:tc>
      </w:tr>
      <w:tr w:rsidR="00B844F0" w:rsidRPr="00A16AC0" w14:paraId="40604BCE" w14:textId="77777777" w:rsidTr="0021455A">
        <w:trPr>
          <w:trHeight w:val="794"/>
          <w:jc w:val="center"/>
        </w:trPr>
        <w:tc>
          <w:tcPr>
            <w:tcW w:w="1131" w:type="dxa"/>
            <w:vAlign w:val="center"/>
          </w:tcPr>
          <w:p w14:paraId="41A7406F"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485FB438"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1A91B6A4"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63187370"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3C1182EE"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06D8A5E1" w14:textId="77777777" w:rsidR="00B844F0" w:rsidRPr="00A16AC0" w:rsidRDefault="00B844F0" w:rsidP="0021455A">
            <w:pPr>
              <w:spacing w:line="0" w:lineRule="atLeast"/>
              <w:jc w:val="center"/>
              <w:rPr>
                <w:rFonts w:ascii="標楷體" w:eastAsia="標楷體"/>
                <w:bCs/>
                <w:sz w:val="44"/>
              </w:rPr>
            </w:pPr>
          </w:p>
        </w:tc>
      </w:tr>
      <w:tr w:rsidR="00B844F0" w:rsidRPr="00A16AC0" w14:paraId="1263C8E9" w14:textId="77777777" w:rsidTr="0021455A">
        <w:trPr>
          <w:trHeight w:val="794"/>
          <w:jc w:val="center"/>
        </w:trPr>
        <w:tc>
          <w:tcPr>
            <w:tcW w:w="1131" w:type="dxa"/>
            <w:vAlign w:val="center"/>
          </w:tcPr>
          <w:p w14:paraId="4948F7F9"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0F5DF901"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23266445"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12E17ACB"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6F307B69"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31FB57CB" w14:textId="77777777" w:rsidR="00B844F0" w:rsidRPr="00A16AC0" w:rsidRDefault="00B844F0" w:rsidP="0021455A">
            <w:pPr>
              <w:spacing w:line="0" w:lineRule="atLeast"/>
              <w:jc w:val="center"/>
              <w:rPr>
                <w:rFonts w:ascii="標楷體" w:eastAsia="標楷體"/>
                <w:bCs/>
                <w:sz w:val="44"/>
              </w:rPr>
            </w:pPr>
          </w:p>
        </w:tc>
      </w:tr>
      <w:tr w:rsidR="00B844F0" w:rsidRPr="00A16AC0" w14:paraId="58167002" w14:textId="77777777" w:rsidTr="0021455A">
        <w:trPr>
          <w:trHeight w:val="794"/>
          <w:jc w:val="center"/>
        </w:trPr>
        <w:tc>
          <w:tcPr>
            <w:tcW w:w="1131" w:type="dxa"/>
            <w:vAlign w:val="center"/>
          </w:tcPr>
          <w:p w14:paraId="191F5509"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620DEB32"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4B04CE75"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12712A8F"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1A7A7170"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665EA615" w14:textId="77777777" w:rsidR="00B844F0" w:rsidRPr="00A16AC0" w:rsidRDefault="00B844F0" w:rsidP="0021455A">
            <w:pPr>
              <w:spacing w:line="0" w:lineRule="atLeast"/>
              <w:jc w:val="center"/>
              <w:rPr>
                <w:rFonts w:ascii="標楷體" w:eastAsia="標楷體"/>
                <w:bCs/>
                <w:sz w:val="44"/>
              </w:rPr>
            </w:pPr>
          </w:p>
        </w:tc>
      </w:tr>
      <w:tr w:rsidR="00B844F0" w:rsidRPr="00A16AC0" w14:paraId="2228A48A" w14:textId="77777777" w:rsidTr="0021455A">
        <w:trPr>
          <w:trHeight w:val="794"/>
          <w:jc w:val="center"/>
        </w:trPr>
        <w:tc>
          <w:tcPr>
            <w:tcW w:w="1131" w:type="dxa"/>
            <w:vAlign w:val="center"/>
          </w:tcPr>
          <w:p w14:paraId="6FD3EAA5"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2FDDA7B1"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6576EC91"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1E5E6A84"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27291CC0"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6F40C092" w14:textId="77777777" w:rsidR="00B844F0" w:rsidRPr="00A16AC0" w:rsidRDefault="00B844F0" w:rsidP="0021455A">
            <w:pPr>
              <w:spacing w:line="0" w:lineRule="atLeast"/>
              <w:jc w:val="center"/>
              <w:rPr>
                <w:rFonts w:ascii="標楷體" w:eastAsia="標楷體"/>
                <w:bCs/>
                <w:sz w:val="44"/>
              </w:rPr>
            </w:pPr>
          </w:p>
        </w:tc>
      </w:tr>
      <w:tr w:rsidR="00B844F0" w:rsidRPr="00A16AC0" w14:paraId="1FCE0244" w14:textId="77777777" w:rsidTr="0021455A">
        <w:trPr>
          <w:trHeight w:val="794"/>
          <w:jc w:val="center"/>
        </w:trPr>
        <w:tc>
          <w:tcPr>
            <w:tcW w:w="1131" w:type="dxa"/>
            <w:vAlign w:val="center"/>
          </w:tcPr>
          <w:p w14:paraId="0C3D1395"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1E24FF9E"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0C6F04A0"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1A1138C2"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21BB1AA8"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21FA7101" w14:textId="77777777" w:rsidR="00B844F0" w:rsidRPr="00A16AC0" w:rsidRDefault="00B844F0" w:rsidP="0021455A">
            <w:pPr>
              <w:spacing w:line="0" w:lineRule="atLeast"/>
              <w:jc w:val="center"/>
              <w:rPr>
                <w:rFonts w:ascii="標楷體" w:eastAsia="標楷體"/>
                <w:bCs/>
                <w:sz w:val="44"/>
              </w:rPr>
            </w:pPr>
          </w:p>
        </w:tc>
      </w:tr>
      <w:tr w:rsidR="00B844F0" w:rsidRPr="00A16AC0" w14:paraId="2AF9AFE6" w14:textId="77777777" w:rsidTr="0021455A">
        <w:trPr>
          <w:trHeight w:val="794"/>
          <w:jc w:val="center"/>
        </w:trPr>
        <w:tc>
          <w:tcPr>
            <w:tcW w:w="1131" w:type="dxa"/>
            <w:vAlign w:val="center"/>
          </w:tcPr>
          <w:p w14:paraId="3D39A872"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67FFEAAA"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5FDA6003"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57A22E47"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03D635CF"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4BDAFBC6" w14:textId="77777777" w:rsidR="00B844F0" w:rsidRPr="00A16AC0" w:rsidRDefault="00B844F0" w:rsidP="0021455A">
            <w:pPr>
              <w:spacing w:line="0" w:lineRule="atLeast"/>
              <w:jc w:val="center"/>
              <w:rPr>
                <w:rFonts w:ascii="標楷體" w:eastAsia="標楷體"/>
                <w:bCs/>
                <w:sz w:val="44"/>
              </w:rPr>
            </w:pPr>
          </w:p>
        </w:tc>
      </w:tr>
      <w:tr w:rsidR="00B844F0" w:rsidRPr="00A16AC0" w14:paraId="4FBCC46F" w14:textId="77777777" w:rsidTr="0021455A">
        <w:trPr>
          <w:trHeight w:val="794"/>
          <w:jc w:val="center"/>
        </w:trPr>
        <w:tc>
          <w:tcPr>
            <w:tcW w:w="1131" w:type="dxa"/>
            <w:vAlign w:val="center"/>
          </w:tcPr>
          <w:p w14:paraId="47DDE3A5"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267309A9"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26464E45"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7235778B"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0837FE78"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6729F584" w14:textId="77777777" w:rsidR="00B844F0" w:rsidRPr="00A16AC0" w:rsidRDefault="00B844F0" w:rsidP="0021455A">
            <w:pPr>
              <w:spacing w:line="0" w:lineRule="atLeast"/>
              <w:jc w:val="center"/>
              <w:rPr>
                <w:rFonts w:ascii="標楷體" w:eastAsia="標楷體"/>
                <w:bCs/>
                <w:sz w:val="44"/>
              </w:rPr>
            </w:pPr>
          </w:p>
        </w:tc>
      </w:tr>
      <w:tr w:rsidR="00B844F0" w:rsidRPr="00A16AC0" w14:paraId="29A47789" w14:textId="77777777" w:rsidTr="0021455A">
        <w:trPr>
          <w:trHeight w:val="794"/>
          <w:jc w:val="center"/>
        </w:trPr>
        <w:tc>
          <w:tcPr>
            <w:tcW w:w="1131" w:type="dxa"/>
            <w:vAlign w:val="center"/>
          </w:tcPr>
          <w:p w14:paraId="17C8BD5A"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0B14F62C"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3E34AC9C"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05CEA01C"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62E117EE"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705FE36B" w14:textId="77777777" w:rsidR="00B844F0" w:rsidRPr="00A16AC0" w:rsidRDefault="00B844F0" w:rsidP="0021455A">
            <w:pPr>
              <w:spacing w:line="0" w:lineRule="atLeast"/>
              <w:jc w:val="center"/>
              <w:rPr>
                <w:rFonts w:ascii="標楷體" w:eastAsia="標楷體"/>
                <w:bCs/>
                <w:sz w:val="44"/>
              </w:rPr>
            </w:pPr>
          </w:p>
        </w:tc>
      </w:tr>
      <w:tr w:rsidR="00B844F0" w:rsidRPr="00A16AC0" w14:paraId="2A8E4AE3" w14:textId="77777777" w:rsidTr="0021455A">
        <w:trPr>
          <w:trHeight w:val="794"/>
          <w:jc w:val="center"/>
        </w:trPr>
        <w:tc>
          <w:tcPr>
            <w:tcW w:w="1131" w:type="dxa"/>
            <w:vAlign w:val="center"/>
          </w:tcPr>
          <w:p w14:paraId="258A7965"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4C5FDB20"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146646C0"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32B4EB59"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61B586A1"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0BFAAB67" w14:textId="77777777" w:rsidR="00B844F0" w:rsidRPr="00A16AC0" w:rsidRDefault="00B844F0" w:rsidP="0021455A">
            <w:pPr>
              <w:spacing w:line="0" w:lineRule="atLeast"/>
              <w:jc w:val="center"/>
              <w:rPr>
                <w:rFonts w:ascii="標楷體" w:eastAsia="標楷體"/>
                <w:bCs/>
                <w:sz w:val="44"/>
              </w:rPr>
            </w:pPr>
          </w:p>
        </w:tc>
      </w:tr>
      <w:tr w:rsidR="00B844F0" w:rsidRPr="00A16AC0" w14:paraId="0CCA4EF8" w14:textId="77777777" w:rsidTr="0021455A">
        <w:trPr>
          <w:trHeight w:val="794"/>
          <w:jc w:val="center"/>
        </w:trPr>
        <w:tc>
          <w:tcPr>
            <w:tcW w:w="1131" w:type="dxa"/>
            <w:vAlign w:val="center"/>
          </w:tcPr>
          <w:p w14:paraId="2FDBB058"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1A08FD8F"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65F40567"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5D8031EF"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1A087EC9"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52F49A25" w14:textId="77777777" w:rsidR="00B844F0" w:rsidRPr="00A16AC0" w:rsidRDefault="00B844F0" w:rsidP="0021455A">
            <w:pPr>
              <w:spacing w:line="0" w:lineRule="atLeast"/>
              <w:jc w:val="center"/>
              <w:rPr>
                <w:rFonts w:ascii="標楷體" w:eastAsia="標楷體"/>
                <w:bCs/>
                <w:sz w:val="44"/>
              </w:rPr>
            </w:pPr>
          </w:p>
        </w:tc>
      </w:tr>
      <w:tr w:rsidR="00B844F0" w:rsidRPr="00A16AC0" w14:paraId="7AF8E40C" w14:textId="77777777" w:rsidTr="0021455A">
        <w:trPr>
          <w:trHeight w:val="794"/>
          <w:jc w:val="center"/>
        </w:trPr>
        <w:tc>
          <w:tcPr>
            <w:tcW w:w="1131" w:type="dxa"/>
            <w:vAlign w:val="center"/>
          </w:tcPr>
          <w:p w14:paraId="4844252F"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7953528A"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0C926981"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67E62698"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03637FEC"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1B2F2706" w14:textId="77777777" w:rsidR="00B844F0" w:rsidRPr="00A16AC0" w:rsidRDefault="00B844F0" w:rsidP="0021455A">
            <w:pPr>
              <w:spacing w:line="0" w:lineRule="atLeast"/>
              <w:jc w:val="center"/>
              <w:rPr>
                <w:rFonts w:ascii="標楷體" w:eastAsia="標楷體"/>
                <w:bCs/>
                <w:sz w:val="44"/>
              </w:rPr>
            </w:pPr>
          </w:p>
        </w:tc>
      </w:tr>
      <w:tr w:rsidR="00B844F0" w:rsidRPr="00A16AC0" w14:paraId="025CDAC5" w14:textId="77777777" w:rsidTr="0021455A">
        <w:trPr>
          <w:trHeight w:val="794"/>
          <w:jc w:val="center"/>
        </w:trPr>
        <w:tc>
          <w:tcPr>
            <w:tcW w:w="1131" w:type="dxa"/>
            <w:vAlign w:val="center"/>
          </w:tcPr>
          <w:p w14:paraId="39519C84"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0AEE4D0C"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730E77B5"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0D135D5B"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3AF1369D"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52C8F49C" w14:textId="77777777" w:rsidR="00B844F0" w:rsidRPr="00A16AC0" w:rsidRDefault="00B844F0" w:rsidP="0021455A">
            <w:pPr>
              <w:spacing w:line="0" w:lineRule="atLeast"/>
              <w:jc w:val="center"/>
              <w:rPr>
                <w:rFonts w:ascii="標楷體" w:eastAsia="標楷體"/>
                <w:bCs/>
                <w:sz w:val="44"/>
              </w:rPr>
            </w:pPr>
          </w:p>
        </w:tc>
      </w:tr>
      <w:tr w:rsidR="00B844F0" w:rsidRPr="00A16AC0" w14:paraId="3A8E3B26" w14:textId="77777777" w:rsidTr="0021455A">
        <w:trPr>
          <w:trHeight w:val="794"/>
          <w:jc w:val="center"/>
        </w:trPr>
        <w:tc>
          <w:tcPr>
            <w:tcW w:w="1131" w:type="dxa"/>
            <w:vAlign w:val="center"/>
          </w:tcPr>
          <w:p w14:paraId="3F415FBA"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4A024A33"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54E55906"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7D95147E"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5B401364"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4434D9A4" w14:textId="77777777" w:rsidR="00B844F0" w:rsidRPr="00A16AC0" w:rsidRDefault="00B844F0" w:rsidP="0021455A">
            <w:pPr>
              <w:spacing w:line="0" w:lineRule="atLeast"/>
              <w:jc w:val="center"/>
              <w:rPr>
                <w:rFonts w:ascii="標楷體" w:eastAsia="標楷體"/>
                <w:bCs/>
                <w:sz w:val="44"/>
              </w:rPr>
            </w:pPr>
          </w:p>
        </w:tc>
      </w:tr>
      <w:tr w:rsidR="00B844F0" w:rsidRPr="00A16AC0" w14:paraId="75AA1FA4" w14:textId="77777777" w:rsidTr="0021455A">
        <w:trPr>
          <w:trHeight w:val="794"/>
          <w:jc w:val="center"/>
        </w:trPr>
        <w:tc>
          <w:tcPr>
            <w:tcW w:w="1131" w:type="dxa"/>
            <w:vAlign w:val="center"/>
          </w:tcPr>
          <w:p w14:paraId="7D800116"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32B6927E"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211EBC06"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331FFA43"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6CD0AC23"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1C68A5B7" w14:textId="77777777" w:rsidR="00B844F0" w:rsidRPr="00A16AC0" w:rsidRDefault="00B844F0" w:rsidP="0021455A">
            <w:pPr>
              <w:spacing w:line="0" w:lineRule="atLeast"/>
              <w:jc w:val="center"/>
              <w:rPr>
                <w:rFonts w:ascii="標楷體" w:eastAsia="標楷體"/>
                <w:bCs/>
                <w:sz w:val="44"/>
              </w:rPr>
            </w:pPr>
          </w:p>
        </w:tc>
      </w:tr>
      <w:tr w:rsidR="00B844F0" w:rsidRPr="00A16AC0" w14:paraId="2AB28123" w14:textId="77777777" w:rsidTr="0021455A">
        <w:trPr>
          <w:trHeight w:val="794"/>
          <w:jc w:val="center"/>
        </w:trPr>
        <w:tc>
          <w:tcPr>
            <w:tcW w:w="1131" w:type="dxa"/>
            <w:vAlign w:val="center"/>
          </w:tcPr>
          <w:p w14:paraId="1A8CBF55" w14:textId="77777777" w:rsidR="00B844F0" w:rsidRPr="00A16AC0" w:rsidRDefault="00B844F0" w:rsidP="0021455A">
            <w:pPr>
              <w:spacing w:line="0" w:lineRule="atLeast"/>
              <w:jc w:val="center"/>
              <w:rPr>
                <w:rFonts w:ascii="標楷體" w:eastAsia="標楷體"/>
                <w:bCs/>
                <w:sz w:val="44"/>
              </w:rPr>
            </w:pPr>
          </w:p>
        </w:tc>
        <w:tc>
          <w:tcPr>
            <w:tcW w:w="1417" w:type="dxa"/>
            <w:vAlign w:val="center"/>
          </w:tcPr>
          <w:p w14:paraId="2494D0F5" w14:textId="77777777" w:rsidR="00B844F0" w:rsidRPr="00A16AC0" w:rsidRDefault="00B844F0" w:rsidP="0021455A">
            <w:pPr>
              <w:spacing w:line="0" w:lineRule="atLeast"/>
              <w:jc w:val="center"/>
              <w:rPr>
                <w:rFonts w:ascii="標楷體" w:eastAsia="標楷體"/>
                <w:bCs/>
                <w:sz w:val="44"/>
              </w:rPr>
            </w:pPr>
          </w:p>
        </w:tc>
        <w:tc>
          <w:tcPr>
            <w:tcW w:w="2268" w:type="dxa"/>
            <w:vAlign w:val="center"/>
          </w:tcPr>
          <w:p w14:paraId="7C211FDE" w14:textId="77777777" w:rsidR="00B844F0" w:rsidRPr="00A16AC0" w:rsidRDefault="00B844F0" w:rsidP="0021455A">
            <w:pPr>
              <w:spacing w:line="0" w:lineRule="atLeast"/>
              <w:jc w:val="center"/>
              <w:rPr>
                <w:rFonts w:ascii="標楷體" w:eastAsia="標楷體"/>
                <w:bCs/>
                <w:sz w:val="44"/>
              </w:rPr>
            </w:pPr>
          </w:p>
        </w:tc>
        <w:tc>
          <w:tcPr>
            <w:tcW w:w="1134" w:type="dxa"/>
            <w:vAlign w:val="center"/>
          </w:tcPr>
          <w:p w14:paraId="1DD071D3" w14:textId="77777777" w:rsidR="00B844F0" w:rsidRPr="00A16AC0" w:rsidRDefault="00B844F0" w:rsidP="0021455A">
            <w:pPr>
              <w:spacing w:line="0" w:lineRule="atLeast"/>
              <w:jc w:val="center"/>
              <w:rPr>
                <w:rFonts w:ascii="標楷體" w:eastAsia="標楷體"/>
                <w:bCs/>
                <w:sz w:val="44"/>
              </w:rPr>
            </w:pPr>
          </w:p>
        </w:tc>
        <w:tc>
          <w:tcPr>
            <w:tcW w:w="1276" w:type="dxa"/>
            <w:vAlign w:val="center"/>
          </w:tcPr>
          <w:p w14:paraId="60AB6DF6" w14:textId="77777777" w:rsidR="00B844F0" w:rsidRPr="00A16AC0" w:rsidRDefault="00B844F0" w:rsidP="0021455A">
            <w:pPr>
              <w:spacing w:line="0" w:lineRule="atLeast"/>
              <w:jc w:val="center"/>
              <w:rPr>
                <w:rFonts w:ascii="標楷體" w:eastAsia="標楷體"/>
                <w:bCs/>
                <w:sz w:val="44"/>
              </w:rPr>
            </w:pPr>
          </w:p>
        </w:tc>
        <w:tc>
          <w:tcPr>
            <w:tcW w:w="2489" w:type="dxa"/>
            <w:vAlign w:val="center"/>
          </w:tcPr>
          <w:p w14:paraId="2BA66D0E" w14:textId="77777777" w:rsidR="00B844F0" w:rsidRPr="00A16AC0" w:rsidRDefault="00B844F0" w:rsidP="0021455A">
            <w:pPr>
              <w:spacing w:line="0" w:lineRule="atLeast"/>
              <w:jc w:val="center"/>
              <w:rPr>
                <w:rFonts w:ascii="標楷體" w:eastAsia="標楷體"/>
                <w:bCs/>
                <w:sz w:val="44"/>
              </w:rPr>
            </w:pPr>
          </w:p>
        </w:tc>
      </w:tr>
    </w:tbl>
    <w:p w14:paraId="1D10E765" w14:textId="77777777" w:rsidR="00B844F0" w:rsidRPr="00A16AC0" w:rsidRDefault="00B844F0" w:rsidP="00B844F0">
      <w:pPr>
        <w:rPr>
          <w:sz w:val="22"/>
          <w:szCs w:val="22"/>
        </w:rPr>
      </w:pPr>
      <w:r w:rsidRPr="00A16AC0">
        <w:rPr>
          <w:rFonts w:eastAsia="標楷體" w:hint="eastAsia"/>
          <w:color w:val="000000"/>
          <w:sz w:val="22"/>
          <w:szCs w:val="22"/>
        </w:rPr>
        <w:lastRenderedPageBreak/>
        <w:t>【附件三】</w:t>
      </w:r>
    </w:p>
    <w:p w14:paraId="2C89D2B4" w14:textId="77777777" w:rsidR="00B844F0" w:rsidRPr="00A16AC0" w:rsidRDefault="00B844F0" w:rsidP="00B844F0">
      <w:pPr>
        <w:snapToGrid w:val="0"/>
        <w:spacing w:line="360" w:lineRule="exact"/>
        <w:jc w:val="center"/>
        <w:rPr>
          <w:rFonts w:ascii="標楷體" w:eastAsia="標楷體"/>
          <w:color w:val="000000"/>
          <w:sz w:val="36"/>
          <w:szCs w:val="36"/>
        </w:rPr>
      </w:pPr>
      <w:r w:rsidRPr="00A16AC0">
        <w:rPr>
          <w:rFonts w:ascii="標楷體" w:eastAsia="標楷體" w:hint="eastAsia"/>
          <w:color w:val="000000"/>
          <w:sz w:val="36"/>
          <w:szCs w:val="36"/>
        </w:rPr>
        <w:t>真理大學承攬商動火危險作業申請許可單</w:t>
      </w:r>
    </w:p>
    <w:p w14:paraId="3E650208"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申請日期：   年   月   日</w:t>
      </w:r>
    </w:p>
    <w:p w14:paraId="440BC10D"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申請作業廠商：</w:t>
      </w:r>
    </w:p>
    <w:p w14:paraId="11F9E8E4"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申請作業區域：</w:t>
      </w:r>
    </w:p>
    <w:p w14:paraId="3B682C26"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申請作業日期：</w:t>
      </w:r>
    </w:p>
    <w:p w14:paraId="267285EC"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注意事項：</w:t>
      </w:r>
    </w:p>
    <w:p w14:paraId="12887997"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bookmarkStart w:id="2" w:name="_Hlk128660465"/>
      <w:r w:rsidRPr="00A16AC0">
        <w:rPr>
          <w:rFonts w:ascii="標楷體" w:eastAsia="標楷體" w:hint="eastAsia"/>
          <w:bCs/>
          <w:color w:val="000000"/>
        </w:rPr>
        <w:t>施工區域須標示告示牌(含施工單位、緊急連絡電話、施工日期、地點、勞工安全衛生管理人員等及其相關注意事項)。</w:t>
      </w:r>
    </w:p>
    <w:p w14:paraId="18AD5AF1"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動火範圍內易燃物須隔離，且無失火之虞。</w:t>
      </w:r>
    </w:p>
    <w:p w14:paraId="4D869529"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施工現場須自備滅火器，並須有第二人在旁監視火花飛濺。</w:t>
      </w:r>
    </w:p>
    <w:p w14:paraId="3F1515EB"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管線、儲槽及施工區域，需確定無安全顧慮後始得動火。</w:t>
      </w:r>
    </w:p>
    <w:p w14:paraId="26F6B1EA"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氣體鋼瓶瓶身務必直立、固定。</w:t>
      </w:r>
    </w:p>
    <w:p w14:paraId="611413CE"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經本校營繕組人員安排接地處始得用電。</w:t>
      </w:r>
    </w:p>
    <w:p w14:paraId="5A48AFB5"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於有良導體或濕地區域施工時，電焊機需裝設自動防電擊裝置，避免漏電。</w:t>
      </w:r>
    </w:p>
    <w:p w14:paraId="3189A5D8"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電線須充分絕緣，不得勾搭、裸露，並不得散亂或影響通道安全。</w:t>
      </w:r>
    </w:p>
    <w:p w14:paraId="08AC2950"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切割、研磨、焊接、活線作業等，須有火星飛濺之預防措施。</w:t>
      </w:r>
    </w:p>
    <w:p w14:paraId="4FB98D5F"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施工人員須佩帶適當之防護器具。</w:t>
      </w:r>
    </w:p>
    <w:p w14:paraId="1C714EE7"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承辦人員已完成對施工附近異常氣味、煙塵之告知事項。</w:t>
      </w:r>
    </w:p>
    <w:p w14:paraId="41ECC225"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全校嚴禁吸煙。</w:t>
      </w:r>
    </w:p>
    <w:p w14:paraId="32E0D132" w14:textId="77777777" w:rsidR="00B844F0" w:rsidRPr="00A16AC0" w:rsidRDefault="00B844F0" w:rsidP="00B844F0">
      <w:pPr>
        <w:numPr>
          <w:ilvl w:val="0"/>
          <w:numId w:val="27"/>
        </w:numPr>
        <w:adjustRightInd w:val="0"/>
        <w:snapToGrid w:val="0"/>
        <w:spacing w:line="360" w:lineRule="exact"/>
        <w:ind w:left="426" w:hanging="426"/>
        <w:jc w:val="both"/>
        <w:rPr>
          <w:rFonts w:ascii="標楷體" w:eastAsia="標楷體"/>
          <w:bCs/>
          <w:color w:val="000000"/>
        </w:rPr>
      </w:pPr>
      <w:r w:rsidRPr="00A16AC0">
        <w:rPr>
          <w:rFonts w:ascii="標楷體" w:eastAsia="標楷體" w:hint="eastAsia"/>
          <w:bCs/>
          <w:color w:val="000000"/>
        </w:rPr>
        <w:t>施工中可能引起火警偵煙系統誤動作時，必須先告知承辦人員，完成後通知復歸，否則因而引起火警警報，將接受處罰。</w:t>
      </w:r>
    </w:p>
    <w:p w14:paraId="75C63723" w14:textId="77777777" w:rsidR="00B844F0" w:rsidRPr="00A16AC0" w:rsidRDefault="00B844F0" w:rsidP="00B844F0">
      <w:pPr>
        <w:numPr>
          <w:ilvl w:val="0"/>
          <w:numId w:val="27"/>
        </w:numPr>
        <w:tabs>
          <w:tab w:val="left" w:pos="142"/>
        </w:tabs>
        <w:adjustRightInd w:val="0"/>
        <w:snapToGrid w:val="0"/>
        <w:spacing w:line="360" w:lineRule="exact"/>
        <w:ind w:left="426" w:hanging="426"/>
        <w:jc w:val="both"/>
        <w:rPr>
          <w:rFonts w:ascii="標楷體" w:eastAsia="標楷體"/>
          <w:bCs/>
          <w:color w:val="000000"/>
        </w:rPr>
      </w:pPr>
      <w:r w:rsidRPr="00A16AC0">
        <w:rPr>
          <w:rFonts w:ascii="標楷體" w:eastAsia="標楷體" w:hint="eastAsia"/>
          <w:bCs/>
          <w:color w:val="000000"/>
        </w:rPr>
        <w:t>施工中引起火警、誤觸警鈴、造成異味導致實驗損失、或未取得動火許可前動火，將接受適當之處罰。</w:t>
      </w:r>
    </w:p>
    <w:p w14:paraId="503E40F6" w14:textId="77777777" w:rsidR="00B844F0" w:rsidRPr="00A16AC0" w:rsidRDefault="00B844F0" w:rsidP="00B844F0">
      <w:pPr>
        <w:numPr>
          <w:ilvl w:val="0"/>
          <w:numId w:val="27"/>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守衛室通報電話：分機1391、1392</w:t>
      </w:r>
    </w:p>
    <w:p w14:paraId="7F4EF1F5" w14:textId="77777777" w:rsidR="00B844F0" w:rsidRPr="00A16AC0" w:rsidRDefault="00B844F0" w:rsidP="00B844F0">
      <w:pPr>
        <w:adjustRightInd w:val="0"/>
        <w:snapToGrid w:val="0"/>
        <w:spacing w:line="360" w:lineRule="exact"/>
        <w:ind w:left="426"/>
        <w:jc w:val="both"/>
        <w:rPr>
          <w:rFonts w:ascii="標楷體" w:eastAsia="標楷體"/>
          <w:bCs/>
          <w:color w:val="000000"/>
        </w:rPr>
      </w:pPr>
      <w:r w:rsidRPr="00A16AC0">
        <w:rPr>
          <w:rFonts w:ascii="標楷體" w:eastAsia="標楷體" w:hint="eastAsia"/>
          <w:bCs/>
          <w:color w:val="000000"/>
        </w:rPr>
        <w:t>總務處環安衛組通報電話：分機</w:t>
      </w:r>
      <w:r w:rsidRPr="00A16AC0">
        <w:rPr>
          <w:rFonts w:ascii="標楷體" w:eastAsia="標楷體" w:hint="eastAsia"/>
          <w:u w:val="single"/>
        </w:rPr>
        <w:t>1301、1302</w:t>
      </w:r>
    </w:p>
    <w:bookmarkEnd w:id="2"/>
    <w:p w14:paraId="12A546FB"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承攬商名稱及負責人：</w:t>
      </w:r>
      <w:r w:rsidRPr="00A16AC0">
        <w:rPr>
          <w:rFonts w:ascii="標楷體" w:eastAsia="標楷體" w:hint="eastAsia"/>
          <w:color w:val="000000"/>
          <w:szCs w:val="24"/>
          <w:u w:val="single"/>
        </w:rPr>
        <w:t xml:space="preserve">　　          　　　　</w:t>
      </w:r>
      <w:r w:rsidRPr="00A16AC0">
        <w:rPr>
          <w:rFonts w:ascii="標楷體" w:eastAsia="標楷體" w:hint="eastAsia"/>
          <w:color w:val="000000"/>
          <w:szCs w:val="24"/>
        </w:rPr>
        <w:t>電話：</w:t>
      </w:r>
      <w:r w:rsidRPr="00A16AC0">
        <w:rPr>
          <w:rFonts w:ascii="標楷體" w:eastAsia="標楷體" w:hint="eastAsia"/>
          <w:color w:val="000000"/>
          <w:szCs w:val="24"/>
          <w:u w:val="single"/>
        </w:rPr>
        <w:t xml:space="preserve">　　　　　　</w:t>
      </w:r>
    </w:p>
    <w:p w14:paraId="69A0D223"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u w:val="single"/>
        </w:rPr>
      </w:pPr>
      <w:r w:rsidRPr="00A16AC0">
        <w:rPr>
          <w:rFonts w:ascii="標楷體" w:eastAsia="標楷體" w:hint="eastAsia"/>
          <w:color w:val="000000"/>
          <w:szCs w:val="24"/>
        </w:rPr>
        <w:t>承攬商現場負責人：</w:t>
      </w:r>
      <w:r w:rsidRPr="00A16AC0">
        <w:rPr>
          <w:rFonts w:ascii="標楷體" w:eastAsia="標楷體" w:hint="eastAsia"/>
          <w:color w:val="000000"/>
          <w:szCs w:val="24"/>
          <w:u w:val="single"/>
        </w:rPr>
        <w:t xml:space="preserve">　　　　　　</w:t>
      </w:r>
      <w:r w:rsidRPr="00A16AC0">
        <w:rPr>
          <w:rFonts w:ascii="標楷體" w:eastAsia="標楷體" w:hint="eastAsia"/>
          <w:color w:val="000000"/>
          <w:szCs w:val="24"/>
        </w:rPr>
        <w:t>電話：</w:t>
      </w:r>
      <w:r w:rsidRPr="00A16AC0">
        <w:rPr>
          <w:rFonts w:ascii="標楷體" w:eastAsia="標楷體" w:hint="eastAsia"/>
          <w:color w:val="000000"/>
          <w:szCs w:val="24"/>
          <w:u w:val="single"/>
        </w:rPr>
        <w:t xml:space="preserve">　　　　　　</w:t>
      </w:r>
    </w:p>
    <w:p w14:paraId="59AA8971"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u w:val="single"/>
        </w:rPr>
      </w:pPr>
      <w:r w:rsidRPr="00A16AC0">
        <w:rPr>
          <w:rFonts w:ascii="標楷體" w:eastAsia="標楷體" w:hint="eastAsia"/>
          <w:color w:val="000000"/>
          <w:szCs w:val="24"/>
        </w:rPr>
        <w:t xml:space="preserve">承攬商申請人：(職稱)  </w:t>
      </w:r>
      <w:r w:rsidRPr="00A16AC0">
        <w:rPr>
          <w:rFonts w:ascii="標楷體" w:eastAsia="標楷體" w:hint="eastAsia"/>
          <w:color w:val="000000"/>
          <w:szCs w:val="24"/>
          <w:u w:val="single"/>
        </w:rPr>
        <w:t xml:space="preserve">　　　　　　</w:t>
      </w:r>
      <w:r w:rsidRPr="00A16AC0">
        <w:rPr>
          <w:rFonts w:ascii="標楷體" w:eastAsia="標楷體" w:hint="eastAsia"/>
          <w:color w:val="000000"/>
          <w:szCs w:val="24"/>
        </w:rPr>
        <w:t>電話：</w:t>
      </w:r>
      <w:r w:rsidRPr="00A16AC0">
        <w:rPr>
          <w:rFonts w:ascii="標楷體" w:eastAsia="標楷體" w:hint="eastAsia"/>
          <w:color w:val="000000"/>
          <w:szCs w:val="24"/>
          <w:u w:val="single"/>
        </w:rPr>
        <w:t xml:space="preserve">　　　　　　</w:t>
      </w:r>
    </w:p>
    <w:p w14:paraId="7E679022"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u w:val="single"/>
        </w:rPr>
      </w:pPr>
      <w:r w:rsidRPr="00A16AC0">
        <w:rPr>
          <w:rFonts w:ascii="標楷體" w:eastAsia="標楷體" w:hint="eastAsia"/>
          <w:color w:val="000000"/>
          <w:szCs w:val="24"/>
        </w:rPr>
        <w:t>發包單位主管：</w:t>
      </w:r>
      <w:r w:rsidRPr="00A16AC0">
        <w:rPr>
          <w:rFonts w:ascii="標楷體" w:eastAsia="標楷體" w:hint="eastAsia"/>
          <w:color w:val="000000"/>
          <w:szCs w:val="24"/>
          <w:u w:val="single"/>
        </w:rPr>
        <w:t xml:space="preserve">　　　　　　</w:t>
      </w:r>
      <w:r w:rsidRPr="00A16AC0">
        <w:rPr>
          <w:rFonts w:ascii="標楷體" w:eastAsia="標楷體" w:hint="eastAsia"/>
          <w:color w:val="000000"/>
          <w:szCs w:val="24"/>
        </w:rPr>
        <w:t>電話：</w:t>
      </w:r>
      <w:r w:rsidRPr="00A16AC0">
        <w:rPr>
          <w:rFonts w:ascii="標楷體" w:eastAsia="標楷體" w:hint="eastAsia"/>
          <w:color w:val="000000"/>
          <w:szCs w:val="24"/>
          <w:u w:val="single"/>
        </w:rPr>
        <w:t xml:space="preserve">　　　　　　</w:t>
      </w:r>
    </w:p>
    <w:p w14:paraId="6611719E" w14:textId="77777777" w:rsidR="00B844F0" w:rsidRPr="00A16AC0" w:rsidRDefault="00B844F0" w:rsidP="00B844F0">
      <w:pPr>
        <w:snapToGrid w:val="0"/>
        <w:spacing w:beforeLines="100" w:before="360" w:afterLines="100" w:after="360" w:line="360" w:lineRule="exact"/>
        <w:rPr>
          <w:rFonts w:ascii="標楷體" w:eastAsia="標楷體"/>
          <w:color w:val="000000"/>
          <w:szCs w:val="24"/>
          <w:u w:val="single"/>
        </w:rPr>
      </w:pPr>
      <w:r w:rsidRPr="00A16AC0">
        <w:rPr>
          <w:rFonts w:ascii="標楷體" w:eastAsia="標楷體" w:hint="eastAsia"/>
          <w:color w:val="000000"/>
          <w:szCs w:val="24"/>
        </w:rPr>
        <w:t>核發單位簽章：總務處環安衛組</w:t>
      </w:r>
      <w:r w:rsidRPr="00A16AC0">
        <w:rPr>
          <w:rFonts w:ascii="標楷體" w:eastAsia="標楷體" w:hint="eastAsia"/>
          <w:color w:val="000000"/>
          <w:szCs w:val="24"/>
          <w:u w:val="single"/>
        </w:rPr>
        <w:t xml:space="preserve">                </w:t>
      </w:r>
      <w:r w:rsidRPr="00A16AC0">
        <w:rPr>
          <w:rFonts w:ascii="標楷體" w:eastAsia="標楷體" w:hint="eastAsia"/>
          <w:color w:val="000000"/>
          <w:szCs w:val="24"/>
        </w:rPr>
        <w:t xml:space="preserve">   總務長</w:t>
      </w:r>
      <w:r w:rsidRPr="00A16AC0">
        <w:rPr>
          <w:rFonts w:ascii="標楷體" w:eastAsia="標楷體" w:hint="eastAsia"/>
          <w:color w:val="000000"/>
          <w:szCs w:val="24"/>
          <w:u w:val="single"/>
        </w:rPr>
        <w:t xml:space="preserve">             </w:t>
      </w:r>
    </w:p>
    <w:p w14:paraId="4640B19C" w14:textId="77777777" w:rsidR="00B844F0" w:rsidRPr="00A16AC0" w:rsidRDefault="00B844F0" w:rsidP="00B844F0">
      <w:pPr>
        <w:snapToGrid w:val="0"/>
        <w:spacing w:line="440" w:lineRule="exact"/>
        <w:rPr>
          <w:rFonts w:ascii="標楷體" w:eastAsia="標楷體"/>
          <w:color w:val="000000"/>
          <w:sz w:val="20"/>
        </w:rPr>
      </w:pPr>
      <w:r w:rsidRPr="00A16AC0">
        <w:rPr>
          <w:rFonts w:ascii="標楷體" w:eastAsia="標楷體" w:hint="eastAsia"/>
          <w:color w:val="000000"/>
          <w:sz w:val="20"/>
        </w:rPr>
        <w:lastRenderedPageBreak/>
        <w:t>【附件四】</w:t>
      </w:r>
    </w:p>
    <w:p w14:paraId="3AEA8723" w14:textId="77777777" w:rsidR="00B844F0" w:rsidRPr="00A16AC0" w:rsidRDefault="00B844F0" w:rsidP="00B844F0">
      <w:pPr>
        <w:snapToGrid w:val="0"/>
        <w:spacing w:line="440" w:lineRule="exact"/>
        <w:jc w:val="center"/>
        <w:rPr>
          <w:rFonts w:ascii="標楷體" w:eastAsia="標楷體"/>
          <w:color w:val="000000"/>
          <w:sz w:val="36"/>
          <w:szCs w:val="36"/>
        </w:rPr>
      </w:pPr>
      <w:r w:rsidRPr="00A16AC0">
        <w:rPr>
          <w:rFonts w:ascii="標楷體" w:eastAsia="標楷體" w:hint="eastAsia"/>
          <w:color w:val="000000"/>
          <w:sz w:val="36"/>
          <w:szCs w:val="36"/>
        </w:rPr>
        <w:t>真理大學承攬商局限空間危險作業申請許可單</w:t>
      </w:r>
    </w:p>
    <w:p w14:paraId="524F1EE8"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申請日期：   年   月   日</w:t>
      </w:r>
    </w:p>
    <w:p w14:paraId="40619847"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申請作業廠商：</w:t>
      </w:r>
    </w:p>
    <w:p w14:paraId="7B1BA824"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申請作業區域：</w:t>
      </w:r>
    </w:p>
    <w:p w14:paraId="6F0E70CD"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申請作業日期：</w:t>
      </w:r>
    </w:p>
    <w:p w14:paraId="180A4EE7"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注意事項：</w:t>
      </w:r>
    </w:p>
    <w:p w14:paraId="5E81B315" w14:textId="77777777" w:rsidR="00B844F0" w:rsidRPr="00A16AC0" w:rsidRDefault="00B844F0" w:rsidP="00B844F0">
      <w:pPr>
        <w:numPr>
          <w:ilvl w:val="0"/>
          <w:numId w:val="29"/>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施工區域須標示告示牌(含施工單位、緊急連絡電話、施工日期、地點、勞工安全衛生管理人員等及其相關注意事項)。</w:t>
      </w:r>
    </w:p>
    <w:p w14:paraId="30C00B31"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動火範圍內易燃物須隔離，且無失火之虞。</w:t>
      </w:r>
    </w:p>
    <w:p w14:paraId="527A131E"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施工現場須自備滅火器，並須有第二人在旁監視火花飛濺。</w:t>
      </w:r>
    </w:p>
    <w:p w14:paraId="303C4835"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管線、儲槽及施工區域，需確定無安全顧慮後始得動火。</w:t>
      </w:r>
    </w:p>
    <w:p w14:paraId="13AAD8B9"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氣體鋼瓶瓶身務必直立、固定。</w:t>
      </w:r>
    </w:p>
    <w:p w14:paraId="1C48DEEA"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經本校營繕組人員安排接地處始得用電。</w:t>
      </w:r>
    </w:p>
    <w:p w14:paraId="329C8935"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於有良導體或濕地區域施工時，電焊機需裝設自動防電擊裝置，避免漏電。</w:t>
      </w:r>
    </w:p>
    <w:p w14:paraId="3A4873B2"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電線須充分絕緣，不得勾搭、裸露，並不得散亂或影響通道安全。</w:t>
      </w:r>
    </w:p>
    <w:p w14:paraId="088B4B69"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切割、研磨、焊接、活線作業等，須有火星飛濺之預防措施。</w:t>
      </w:r>
    </w:p>
    <w:p w14:paraId="62D8A328"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施工人員須佩帶適當之防護器具。</w:t>
      </w:r>
    </w:p>
    <w:p w14:paraId="2BF80F39"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承辦人員已完成對施工附近異常氣味、煙塵之告知事項。</w:t>
      </w:r>
    </w:p>
    <w:p w14:paraId="666CC171"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全校嚴禁吸煙。</w:t>
      </w:r>
    </w:p>
    <w:p w14:paraId="7545EDAE" w14:textId="77777777" w:rsidR="00B844F0" w:rsidRPr="00A16AC0" w:rsidRDefault="00B844F0" w:rsidP="00B844F0">
      <w:pPr>
        <w:numPr>
          <w:ilvl w:val="0"/>
          <w:numId w:val="29"/>
        </w:numPr>
        <w:adjustRightInd w:val="0"/>
        <w:snapToGrid w:val="0"/>
        <w:spacing w:line="360" w:lineRule="exact"/>
        <w:ind w:left="426" w:hanging="426"/>
        <w:jc w:val="both"/>
        <w:rPr>
          <w:rFonts w:ascii="標楷體" w:eastAsia="標楷體"/>
          <w:bCs/>
          <w:color w:val="000000"/>
        </w:rPr>
      </w:pPr>
      <w:r w:rsidRPr="00A16AC0">
        <w:rPr>
          <w:rFonts w:ascii="標楷體" w:eastAsia="標楷體" w:hint="eastAsia"/>
          <w:bCs/>
          <w:color w:val="000000"/>
        </w:rPr>
        <w:t>施工中可能引起火警偵煙系統誤動作時，必須先告知承辦人員，完成後通知復歸，否則因而引起火警警報，將接受處罰。</w:t>
      </w:r>
    </w:p>
    <w:p w14:paraId="16BC200E" w14:textId="77777777" w:rsidR="00B844F0" w:rsidRPr="00A16AC0" w:rsidRDefault="00B844F0" w:rsidP="00B844F0">
      <w:pPr>
        <w:numPr>
          <w:ilvl w:val="0"/>
          <w:numId w:val="29"/>
        </w:numPr>
        <w:tabs>
          <w:tab w:val="left" w:pos="142"/>
        </w:tabs>
        <w:adjustRightInd w:val="0"/>
        <w:snapToGrid w:val="0"/>
        <w:spacing w:line="360" w:lineRule="exact"/>
        <w:ind w:left="426" w:hanging="426"/>
        <w:jc w:val="both"/>
        <w:rPr>
          <w:rFonts w:ascii="標楷體" w:eastAsia="標楷體"/>
          <w:bCs/>
          <w:color w:val="000000"/>
        </w:rPr>
      </w:pPr>
      <w:r w:rsidRPr="00A16AC0">
        <w:rPr>
          <w:rFonts w:ascii="標楷體" w:eastAsia="標楷體" w:hint="eastAsia"/>
          <w:bCs/>
          <w:color w:val="000000"/>
        </w:rPr>
        <w:t>施工中引起火警、誤觸警鈴、造成異味導致實驗損失、或未取得動火許可前動火，將接受適當之處罰。</w:t>
      </w:r>
    </w:p>
    <w:p w14:paraId="4A2665AB" w14:textId="77777777" w:rsidR="00B844F0" w:rsidRPr="00A16AC0" w:rsidRDefault="00B844F0" w:rsidP="00B844F0">
      <w:pPr>
        <w:numPr>
          <w:ilvl w:val="0"/>
          <w:numId w:val="29"/>
        </w:numPr>
        <w:adjustRightInd w:val="0"/>
        <w:snapToGrid w:val="0"/>
        <w:spacing w:line="360" w:lineRule="exact"/>
        <w:ind w:left="284" w:hanging="284"/>
        <w:jc w:val="both"/>
        <w:rPr>
          <w:rFonts w:ascii="標楷體" w:eastAsia="標楷體"/>
          <w:bCs/>
          <w:color w:val="000000"/>
        </w:rPr>
      </w:pPr>
      <w:r w:rsidRPr="00A16AC0">
        <w:rPr>
          <w:rFonts w:ascii="標楷體" w:eastAsia="標楷體" w:hint="eastAsia"/>
          <w:bCs/>
          <w:color w:val="000000"/>
        </w:rPr>
        <w:t>守衛室通報電話：分機1391、1392</w:t>
      </w:r>
    </w:p>
    <w:p w14:paraId="3E172DE2" w14:textId="77777777" w:rsidR="00B844F0" w:rsidRPr="00A16AC0" w:rsidRDefault="00B844F0" w:rsidP="00B844F0">
      <w:pPr>
        <w:adjustRightInd w:val="0"/>
        <w:snapToGrid w:val="0"/>
        <w:spacing w:line="360" w:lineRule="exact"/>
        <w:ind w:left="426"/>
        <w:jc w:val="both"/>
        <w:rPr>
          <w:rFonts w:ascii="標楷體" w:eastAsia="標楷體"/>
          <w:bCs/>
          <w:color w:val="000000"/>
        </w:rPr>
      </w:pPr>
      <w:r w:rsidRPr="00A16AC0">
        <w:rPr>
          <w:rFonts w:ascii="標楷體" w:eastAsia="標楷體" w:hint="eastAsia"/>
          <w:bCs/>
          <w:color w:val="000000"/>
        </w:rPr>
        <w:t>總務處環安衛組通報電話：分機</w:t>
      </w:r>
      <w:r w:rsidRPr="00A16AC0">
        <w:rPr>
          <w:rFonts w:ascii="標楷體" w:eastAsia="標楷體" w:hint="eastAsia"/>
          <w:u w:val="single"/>
        </w:rPr>
        <w:t>1301、1302</w:t>
      </w:r>
    </w:p>
    <w:p w14:paraId="1A480BFF"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承攬商名稱及負責人：　　          　　　　電話：　　　　　　</w:t>
      </w:r>
    </w:p>
    <w:p w14:paraId="590107C2"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承攬商現場負責人：　　　　　　電話：　　　　　　</w:t>
      </w:r>
    </w:p>
    <w:p w14:paraId="17937A51"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承攬商申請人：(職稱)  　　　　　　電話：　　　　　　</w:t>
      </w:r>
    </w:p>
    <w:p w14:paraId="0FC82AEE"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發包單位主管：　　　　　　電話：　　　　　　</w:t>
      </w:r>
    </w:p>
    <w:p w14:paraId="0D23941A" w14:textId="77777777" w:rsidR="00B844F0" w:rsidRPr="00A16AC0" w:rsidRDefault="00B844F0" w:rsidP="00B844F0">
      <w:pPr>
        <w:snapToGrid w:val="0"/>
        <w:spacing w:line="360" w:lineRule="exact"/>
        <w:jc w:val="both"/>
        <w:rPr>
          <w:rFonts w:ascii="標楷體" w:eastAsia="標楷體"/>
          <w:color w:val="000000"/>
          <w:szCs w:val="24"/>
          <w:u w:val="single"/>
        </w:rPr>
      </w:pPr>
      <w:r w:rsidRPr="00A16AC0">
        <w:rPr>
          <w:rFonts w:ascii="標楷體" w:eastAsia="標楷體" w:hint="eastAsia"/>
          <w:color w:val="000000"/>
          <w:szCs w:val="24"/>
        </w:rPr>
        <w:t>核發單位簽章：總務處環安衛組</w:t>
      </w:r>
      <w:r w:rsidRPr="00A16AC0">
        <w:rPr>
          <w:rFonts w:ascii="標楷體" w:eastAsia="標楷體" w:hint="eastAsia"/>
          <w:color w:val="000000"/>
          <w:szCs w:val="24"/>
          <w:u w:val="single"/>
        </w:rPr>
        <w:t xml:space="preserve">                </w:t>
      </w:r>
      <w:r w:rsidRPr="00A16AC0">
        <w:rPr>
          <w:rFonts w:ascii="標楷體" w:eastAsia="標楷體" w:hint="eastAsia"/>
          <w:color w:val="000000"/>
          <w:szCs w:val="24"/>
        </w:rPr>
        <w:t xml:space="preserve"> 總務長</w:t>
      </w:r>
      <w:r w:rsidRPr="00A16AC0">
        <w:rPr>
          <w:rFonts w:ascii="標楷體" w:eastAsia="標楷體" w:hint="eastAsia"/>
          <w:color w:val="000000"/>
          <w:szCs w:val="24"/>
          <w:u w:val="single"/>
        </w:rPr>
        <w:t xml:space="preserve">             </w:t>
      </w:r>
    </w:p>
    <w:p w14:paraId="28F5604B" w14:textId="77777777" w:rsidR="00B844F0" w:rsidRPr="00A16AC0" w:rsidRDefault="00B844F0" w:rsidP="00B844F0">
      <w:pPr>
        <w:snapToGrid w:val="0"/>
        <w:spacing w:line="240" w:lineRule="atLeast"/>
        <w:rPr>
          <w:rFonts w:ascii="標楷體" w:eastAsia="標楷體"/>
          <w:color w:val="000000"/>
          <w:sz w:val="20"/>
        </w:rPr>
      </w:pPr>
      <w:r w:rsidRPr="00A16AC0">
        <w:rPr>
          <w:rFonts w:ascii="標楷體" w:eastAsia="標楷體"/>
          <w:color w:val="000000"/>
          <w:sz w:val="44"/>
          <w:u w:val="single"/>
        </w:rPr>
        <w:br w:type="page"/>
      </w:r>
      <w:r w:rsidRPr="00A16AC0">
        <w:rPr>
          <w:rFonts w:ascii="標楷體" w:eastAsia="標楷體" w:hint="eastAsia"/>
          <w:color w:val="000000"/>
          <w:sz w:val="20"/>
        </w:rPr>
        <w:lastRenderedPageBreak/>
        <w:t>【附件五】</w:t>
      </w:r>
    </w:p>
    <w:p w14:paraId="687BF596" w14:textId="77777777" w:rsidR="00B844F0" w:rsidRPr="00A16AC0" w:rsidRDefault="00B844F0" w:rsidP="00B844F0">
      <w:pPr>
        <w:snapToGrid w:val="0"/>
        <w:spacing w:line="240" w:lineRule="atLeast"/>
        <w:jc w:val="center"/>
        <w:rPr>
          <w:rFonts w:ascii="標楷體" w:eastAsia="標楷體"/>
          <w:color w:val="000000"/>
          <w:sz w:val="36"/>
          <w:szCs w:val="36"/>
        </w:rPr>
      </w:pPr>
      <w:r w:rsidRPr="00A16AC0">
        <w:rPr>
          <w:rFonts w:ascii="標楷體" w:eastAsia="標楷體" w:hint="eastAsia"/>
          <w:color w:val="000000"/>
          <w:sz w:val="36"/>
          <w:szCs w:val="36"/>
        </w:rPr>
        <w:t>真理大學承攬商吊掛危險作業申請許可單</w:t>
      </w:r>
    </w:p>
    <w:p w14:paraId="76895B3F"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申請日期：   年   月   日</w:t>
      </w:r>
    </w:p>
    <w:p w14:paraId="0E7E8556"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申請作業廠商：</w:t>
      </w:r>
    </w:p>
    <w:p w14:paraId="26CDFB0D"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申請作業區域：</w:t>
      </w:r>
    </w:p>
    <w:p w14:paraId="4724EE26"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rPr>
      </w:pPr>
      <w:r w:rsidRPr="00A16AC0">
        <w:rPr>
          <w:rFonts w:ascii="標楷體" w:eastAsia="標楷體" w:hint="eastAsia"/>
          <w:color w:val="000000"/>
          <w:sz w:val="28"/>
          <w:szCs w:val="28"/>
        </w:rPr>
        <w:t>申請作業日期：</w:t>
      </w:r>
    </w:p>
    <w:p w14:paraId="6ED10C22"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注意事項：</w:t>
      </w:r>
    </w:p>
    <w:p w14:paraId="64CB5681"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施工區域須標示告示牌(含施工單位、緊急連絡電話、施工日期、地點、勞工安全衛生管理人員等及其相關注意事項)。</w:t>
      </w:r>
    </w:p>
    <w:p w14:paraId="67C29144"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動火範圍內易燃物須隔離，且無失火之虞。</w:t>
      </w:r>
    </w:p>
    <w:p w14:paraId="2E4BC7F4"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施工現場須自備滅火器，並須有第二人在旁監視火花飛濺。</w:t>
      </w:r>
    </w:p>
    <w:p w14:paraId="2C42A4D9"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管線、儲槽及施工區域，需確定無安全顧慮後始得動火。</w:t>
      </w:r>
    </w:p>
    <w:p w14:paraId="13BADE12"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氣體鋼瓶瓶身務必直立、固定。</w:t>
      </w:r>
    </w:p>
    <w:p w14:paraId="02E605BA"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經本校營繕組人員安排接地處始得用電。</w:t>
      </w:r>
    </w:p>
    <w:p w14:paraId="4D7651FD"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於有良導體或濕地區域施工時，電焊機需裝設自動防電擊裝置，避免漏電。</w:t>
      </w:r>
    </w:p>
    <w:p w14:paraId="4F343133"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電線須充分絕緣，不得勾搭、裸露，並不得散亂或影響通道安全。</w:t>
      </w:r>
    </w:p>
    <w:p w14:paraId="20505DA7"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切割、研磨、焊接、活線作業等，須有火星飛濺之預防措施。</w:t>
      </w:r>
    </w:p>
    <w:p w14:paraId="46258744"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施工人員須佩帶適當之防護器具。</w:t>
      </w:r>
    </w:p>
    <w:p w14:paraId="28C30D01"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承辦人員已完成對施工附近異常氣味、煙塵之告知事項。</w:t>
      </w:r>
    </w:p>
    <w:p w14:paraId="5DD695E9"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全校嚴禁吸煙。</w:t>
      </w:r>
    </w:p>
    <w:p w14:paraId="0C41EE7A"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施工中可能引起火警偵煙系統誤動作時，必須先告知承辦人員，完成後通知復歸，否則因而引起火警警報，將接受處罰。</w:t>
      </w:r>
    </w:p>
    <w:p w14:paraId="58668833"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施工中引起火警、誤觸警鈴、造成異味導致實驗損失、或未取得動火許可前動火，將接受適當之處罰。</w:t>
      </w:r>
    </w:p>
    <w:p w14:paraId="7083EA1C" w14:textId="77777777" w:rsidR="00B844F0" w:rsidRPr="00A16AC0" w:rsidRDefault="00B844F0" w:rsidP="00B844F0">
      <w:pPr>
        <w:numPr>
          <w:ilvl w:val="0"/>
          <w:numId w:val="30"/>
        </w:numPr>
        <w:adjustRightInd w:val="0"/>
        <w:snapToGrid w:val="0"/>
        <w:spacing w:line="360" w:lineRule="exact"/>
        <w:jc w:val="both"/>
        <w:rPr>
          <w:rFonts w:ascii="標楷體" w:eastAsia="標楷體"/>
          <w:bCs/>
          <w:color w:val="000000"/>
        </w:rPr>
      </w:pPr>
      <w:r w:rsidRPr="00A16AC0">
        <w:rPr>
          <w:rFonts w:ascii="標楷體" w:eastAsia="標楷體" w:hint="eastAsia"/>
          <w:bCs/>
          <w:color w:val="000000"/>
        </w:rPr>
        <w:t>守衛室通報電話：分機1391、1392</w:t>
      </w:r>
    </w:p>
    <w:p w14:paraId="0FB92F5B" w14:textId="77777777" w:rsidR="00B844F0" w:rsidRPr="00A16AC0" w:rsidRDefault="00B844F0" w:rsidP="00B844F0">
      <w:pPr>
        <w:adjustRightInd w:val="0"/>
        <w:snapToGrid w:val="0"/>
        <w:spacing w:line="360" w:lineRule="exact"/>
        <w:ind w:leftChars="100" w:left="240" w:firstLineChars="77" w:firstLine="185"/>
        <w:jc w:val="both"/>
        <w:rPr>
          <w:rFonts w:ascii="標楷體" w:eastAsia="標楷體"/>
          <w:bCs/>
          <w:color w:val="000000"/>
        </w:rPr>
      </w:pPr>
      <w:r w:rsidRPr="00A16AC0">
        <w:rPr>
          <w:rFonts w:ascii="標楷體" w:eastAsia="標楷體" w:hint="eastAsia"/>
          <w:bCs/>
          <w:color w:val="000000"/>
        </w:rPr>
        <w:t>總務處環安衛組通報電話：分機</w:t>
      </w:r>
      <w:r w:rsidRPr="00A16AC0">
        <w:rPr>
          <w:rFonts w:ascii="標楷體" w:eastAsia="標楷體" w:hint="eastAsia"/>
          <w:u w:val="single"/>
        </w:rPr>
        <w:t>1301、1302</w:t>
      </w:r>
    </w:p>
    <w:p w14:paraId="4E5A8136"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承攬商名稱及負責人：　　          　　　　電話：　　　　　　</w:t>
      </w:r>
    </w:p>
    <w:p w14:paraId="011BD594"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承攬商現場負責人：　　　　　　電話：　　　　　　</w:t>
      </w:r>
    </w:p>
    <w:p w14:paraId="23DD43E4"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承攬商申請人：(職稱)  　　　　　　電話：　　　　　　</w:t>
      </w:r>
    </w:p>
    <w:p w14:paraId="7A825359"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發包單位主管：　　　　　　電話：　　　　　　</w:t>
      </w:r>
    </w:p>
    <w:p w14:paraId="74C47AA6" w14:textId="77777777" w:rsidR="00B844F0" w:rsidRPr="00A16AC0" w:rsidRDefault="00B844F0" w:rsidP="00B844F0">
      <w:pPr>
        <w:snapToGrid w:val="0"/>
        <w:spacing w:line="360" w:lineRule="exact"/>
        <w:jc w:val="both"/>
        <w:rPr>
          <w:rFonts w:ascii="標楷體" w:eastAsia="標楷體"/>
          <w:color w:val="000000"/>
          <w:szCs w:val="24"/>
          <w:u w:val="single"/>
        </w:rPr>
      </w:pPr>
      <w:r w:rsidRPr="00A16AC0">
        <w:rPr>
          <w:rFonts w:ascii="標楷體" w:eastAsia="標楷體" w:hint="eastAsia"/>
          <w:color w:val="000000"/>
          <w:szCs w:val="24"/>
        </w:rPr>
        <w:t>核發單位簽章：總務處環安衛組</w:t>
      </w:r>
      <w:r w:rsidRPr="00A16AC0">
        <w:rPr>
          <w:rFonts w:ascii="標楷體" w:eastAsia="標楷體" w:hint="eastAsia"/>
          <w:color w:val="000000"/>
          <w:szCs w:val="24"/>
          <w:u w:val="single"/>
        </w:rPr>
        <w:t xml:space="preserve">                </w:t>
      </w:r>
      <w:r w:rsidRPr="00A16AC0">
        <w:rPr>
          <w:rFonts w:ascii="標楷體" w:eastAsia="標楷體" w:hint="eastAsia"/>
          <w:color w:val="000000"/>
          <w:szCs w:val="24"/>
        </w:rPr>
        <w:t xml:space="preserve"> 總務長</w:t>
      </w:r>
      <w:r w:rsidRPr="00A16AC0">
        <w:rPr>
          <w:rFonts w:ascii="標楷體" w:eastAsia="標楷體" w:hint="eastAsia"/>
          <w:color w:val="000000"/>
          <w:szCs w:val="24"/>
          <w:u w:val="single"/>
        </w:rPr>
        <w:t xml:space="preserve">             </w:t>
      </w:r>
    </w:p>
    <w:p w14:paraId="30A21789" w14:textId="77777777" w:rsidR="00B844F0" w:rsidRPr="00A16AC0" w:rsidRDefault="00B844F0" w:rsidP="00B844F0">
      <w:pPr>
        <w:snapToGrid w:val="0"/>
        <w:spacing w:line="240" w:lineRule="atLeast"/>
        <w:rPr>
          <w:rFonts w:ascii="標楷體" w:eastAsia="標楷體"/>
          <w:color w:val="000000"/>
          <w:sz w:val="20"/>
        </w:rPr>
      </w:pPr>
      <w:r w:rsidRPr="00A16AC0">
        <w:rPr>
          <w:rFonts w:ascii="標楷體" w:eastAsia="標楷體"/>
          <w:color w:val="000000"/>
          <w:sz w:val="20"/>
        </w:rPr>
        <w:br w:type="page"/>
      </w:r>
      <w:r w:rsidRPr="00A16AC0">
        <w:rPr>
          <w:rFonts w:ascii="標楷體" w:eastAsia="標楷體" w:hint="eastAsia"/>
          <w:color w:val="000000"/>
          <w:sz w:val="20"/>
        </w:rPr>
        <w:lastRenderedPageBreak/>
        <w:t>【附件六】</w:t>
      </w:r>
    </w:p>
    <w:p w14:paraId="556DA588" w14:textId="77777777" w:rsidR="00B844F0" w:rsidRPr="00A16AC0" w:rsidRDefault="00B844F0" w:rsidP="00B844F0">
      <w:pPr>
        <w:snapToGrid w:val="0"/>
        <w:spacing w:line="240" w:lineRule="atLeast"/>
        <w:jc w:val="center"/>
        <w:rPr>
          <w:rFonts w:ascii="標楷體" w:eastAsia="標楷體"/>
          <w:color w:val="000000"/>
          <w:sz w:val="36"/>
          <w:szCs w:val="36"/>
        </w:rPr>
      </w:pPr>
      <w:r w:rsidRPr="00A16AC0">
        <w:rPr>
          <w:rFonts w:ascii="標楷體" w:eastAsia="標楷體" w:hint="eastAsia"/>
          <w:color w:val="000000"/>
          <w:sz w:val="36"/>
          <w:szCs w:val="36"/>
        </w:rPr>
        <w:t>真理大學承攬商高架危險作業申請許可單</w:t>
      </w:r>
    </w:p>
    <w:p w14:paraId="6A74262C"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申請日期：   年   月   日</w:t>
      </w:r>
    </w:p>
    <w:p w14:paraId="04E9690A"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申請作業廠商：</w:t>
      </w:r>
    </w:p>
    <w:p w14:paraId="096F4C33"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申請作業區域：</w:t>
      </w:r>
    </w:p>
    <w:p w14:paraId="0DCAF069"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申請作業日期：</w:t>
      </w:r>
    </w:p>
    <w:p w14:paraId="3D75A23E"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注意事項：</w:t>
      </w:r>
    </w:p>
    <w:p w14:paraId="64DE03E8"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color w:val="000000"/>
        </w:rPr>
        <w:t>1.</w:t>
      </w:r>
      <w:r w:rsidRPr="00A16AC0">
        <w:rPr>
          <w:rFonts w:ascii="標楷體" w:eastAsia="標楷體" w:hint="eastAsia"/>
          <w:color w:val="000000"/>
        </w:rPr>
        <w:t>施工區域須標示告示牌(含施工單位、緊急連絡電話、施工日期、地點、勞工安全衛生管理人員等及其相關注意事項)。</w:t>
      </w:r>
    </w:p>
    <w:p w14:paraId="3448BDE3"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2.動火範圍內易燃物須隔離，且無失火之虞。</w:t>
      </w:r>
    </w:p>
    <w:p w14:paraId="65A988CD"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3.施工現場須自備滅火器，並須有第二人在旁監視火花飛濺。</w:t>
      </w:r>
    </w:p>
    <w:p w14:paraId="33F20A6C"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4.管線、儲槽及施工區域，需確定無安全顧慮後始得動火。</w:t>
      </w:r>
    </w:p>
    <w:p w14:paraId="6786A4ED"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5.氣體鋼瓶瓶身務必直立、固定。</w:t>
      </w:r>
    </w:p>
    <w:p w14:paraId="3372142E"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6.經本校營繕組人員安排接地處始得用電。</w:t>
      </w:r>
    </w:p>
    <w:p w14:paraId="3A7CFAC2"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7.於有良導體或濕地區域施工時，電焊機需裝設自動防電擊裝置，避免漏電。</w:t>
      </w:r>
    </w:p>
    <w:p w14:paraId="67ACBA58"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8.電線須充分絕緣，不得勾搭、裸露，並不得散亂或影響通道安全。</w:t>
      </w:r>
    </w:p>
    <w:p w14:paraId="6875A1F3"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9.切割、研磨、焊接、活線作業等，須有火星飛濺之預防措施。</w:t>
      </w:r>
    </w:p>
    <w:p w14:paraId="03D2DB45"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10.施工人員須佩帶適當之防護器具。</w:t>
      </w:r>
    </w:p>
    <w:p w14:paraId="4B32A06F"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11.承辦人員已完成對施工附近異常氣味、煙塵之告知事項。</w:t>
      </w:r>
    </w:p>
    <w:p w14:paraId="7041AF44"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12全校嚴禁吸煙。</w:t>
      </w:r>
    </w:p>
    <w:p w14:paraId="22EDC7F4" w14:textId="77777777" w:rsidR="00B844F0" w:rsidRPr="00A16AC0" w:rsidRDefault="00B844F0" w:rsidP="00B844F0">
      <w:pPr>
        <w:snapToGrid w:val="0"/>
        <w:spacing w:line="360" w:lineRule="exact"/>
        <w:ind w:left="283" w:hangingChars="118" w:hanging="283"/>
        <w:jc w:val="both"/>
        <w:rPr>
          <w:rFonts w:ascii="標楷體" w:eastAsia="標楷體"/>
          <w:color w:val="000000"/>
        </w:rPr>
      </w:pPr>
      <w:r w:rsidRPr="00A16AC0">
        <w:rPr>
          <w:rFonts w:ascii="標楷體" w:eastAsia="標楷體" w:hint="eastAsia"/>
          <w:color w:val="000000"/>
        </w:rPr>
        <w:t>13施工中可能引起火警偵煙系統誤動作時，必須先告知承辦人員，完成後通知復歸，否則因而引起火警警報，將接受處罰。</w:t>
      </w:r>
    </w:p>
    <w:p w14:paraId="171CA60C" w14:textId="77777777" w:rsidR="00B844F0" w:rsidRPr="00A16AC0" w:rsidRDefault="00B844F0" w:rsidP="00B844F0">
      <w:pPr>
        <w:snapToGrid w:val="0"/>
        <w:spacing w:line="360" w:lineRule="exact"/>
        <w:ind w:leftChars="1" w:left="283" w:hangingChars="117" w:hanging="281"/>
        <w:jc w:val="both"/>
        <w:rPr>
          <w:rFonts w:ascii="標楷體" w:eastAsia="標楷體"/>
          <w:color w:val="000000"/>
        </w:rPr>
      </w:pPr>
      <w:r w:rsidRPr="00A16AC0">
        <w:rPr>
          <w:rFonts w:ascii="標楷體" w:eastAsia="標楷體" w:hint="eastAsia"/>
          <w:color w:val="000000"/>
        </w:rPr>
        <w:t>14.施工中引起火警、誤觸警鈴、造成異味導致實驗損失、或未取得動火許可前動火，將接受適當之處罰。</w:t>
      </w:r>
    </w:p>
    <w:p w14:paraId="411ADBFF"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15.守衛室通報電話：分機1391、1392</w:t>
      </w:r>
    </w:p>
    <w:p w14:paraId="3E76A3F9" w14:textId="77777777" w:rsidR="00B844F0" w:rsidRPr="00A16AC0" w:rsidRDefault="00B844F0" w:rsidP="00B844F0">
      <w:pPr>
        <w:snapToGrid w:val="0"/>
        <w:spacing w:line="360" w:lineRule="exact"/>
        <w:ind w:leftChars="178" w:left="480" w:hangingChars="22" w:hanging="53"/>
        <w:jc w:val="both"/>
        <w:rPr>
          <w:rFonts w:ascii="標楷體" w:eastAsia="標楷體"/>
          <w:color w:val="000000"/>
        </w:rPr>
      </w:pPr>
      <w:r w:rsidRPr="00A16AC0">
        <w:rPr>
          <w:rFonts w:ascii="標楷體" w:eastAsia="標楷體" w:hint="eastAsia"/>
          <w:color w:val="000000"/>
        </w:rPr>
        <w:t>總務處環安衛組通報電話：分機</w:t>
      </w:r>
      <w:r w:rsidRPr="00A16AC0">
        <w:rPr>
          <w:rFonts w:ascii="標楷體" w:eastAsia="標楷體" w:hint="eastAsia"/>
          <w:u w:val="single"/>
        </w:rPr>
        <w:t>1301、1302</w:t>
      </w:r>
    </w:p>
    <w:p w14:paraId="687D553B"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承攬商名稱及負責人：　　          　　　　電話：　　　　　　</w:t>
      </w:r>
    </w:p>
    <w:p w14:paraId="2B3BA71B"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承攬商現場負責人：　　　　　　電話：　　　　　　</w:t>
      </w:r>
    </w:p>
    <w:p w14:paraId="2A867527"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承攬商申請人：(職稱)  　　　　　　電話：　　　　　　</w:t>
      </w:r>
    </w:p>
    <w:p w14:paraId="03491171" w14:textId="77777777" w:rsidR="00B844F0" w:rsidRPr="00A16AC0" w:rsidRDefault="00B844F0" w:rsidP="00B844F0">
      <w:pPr>
        <w:snapToGrid w:val="0"/>
        <w:spacing w:beforeLines="100" w:before="360" w:afterLines="100" w:after="36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發包單位主管：　　　　　　電話：　　　　　</w:t>
      </w:r>
      <w:r w:rsidRPr="00A16AC0">
        <w:rPr>
          <w:rFonts w:ascii="標楷體" w:eastAsia="標楷體" w:hint="eastAsia"/>
          <w:color w:val="000000"/>
          <w:szCs w:val="24"/>
          <w:u w:val="single"/>
        </w:rPr>
        <w:t xml:space="preserve">　</w:t>
      </w:r>
    </w:p>
    <w:p w14:paraId="252EDF57" w14:textId="77777777" w:rsidR="00B844F0" w:rsidRPr="00A16AC0" w:rsidRDefault="00B844F0" w:rsidP="00B844F0">
      <w:pPr>
        <w:snapToGrid w:val="0"/>
        <w:spacing w:line="360" w:lineRule="exact"/>
        <w:jc w:val="both"/>
        <w:rPr>
          <w:rFonts w:ascii="標楷體" w:eastAsia="標楷體"/>
          <w:color w:val="000000"/>
          <w:szCs w:val="24"/>
          <w:u w:val="single"/>
        </w:rPr>
      </w:pPr>
      <w:r w:rsidRPr="00A16AC0">
        <w:rPr>
          <w:rFonts w:ascii="標楷體" w:eastAsia="標楷體" w:hint="eastAsia"/>
          <w:color w:val="000000"/>
          <w:szCs w:val="24"/>
        </w:rPr>
        <w:t>核發單位簽章：總務處環安組</w:t>
      </w:r>
      <w:r w:rsidRPr="00A16AC0">
        <w:rPr>
          <w:rFonts w:ascii="標楷體" w:eastAsia="標楷體" w:hint="eastAsia"/>
          <w:color w:val="000000"/>
          <w:szCs w:val="24"/>
          <w:u w:val="single"/>
        </w:rPr>
        <w:t xml:space="preserve">                </w:t>
      </w:r>
      <w:r w:rsidRPr="00A16AC0">
        <w:rPr>
          <w:rFonts w:ascii="標楷體" w:eastAsia="標楷體" w:hint="eastAsia"/>
          <w:color w:val="000000"/>
          <w:szCs w:val="24"/>
        </w:rPr>
        <w:t xml:space="preserve"> 總務長</w:t>
      </w:r>
      <w:r w:rsidRPr="00A16AC0">
        <w:rPr>
          <w:rFonts w:ascii="標楷體" w:eastAsia="標楷體" w:hint="eastAsia"/>
          <w:color w:val="000000"/>
          <w:szCs w:val="24"/>
          <w:u w:val="single"/>
        </w:rPr>
        <w:t xml:space="preserve">             </w:t>
      </w:r>
    </w:p>
    <w:p w14:paraId="123AC46F" w14:textId="77777777" w:rsidR="00B844F0" w:rsidRPr="00A16AC0" w:rsidRDefault="00B844F0" w:rsidP="00B844F0">
      <w:pPr>
        <w:snapToGrid w:val="0"/>
        <w:spacing w:line="240" w:lineRule="atLeast"/>
        <w:rPr>
          <w:rFonts w:ascii="標楷體" w:eastAsia="標楷體"/>
          <w:color w:val="000000"/>
          <w:sz w:val="20"/>
        </w:rPr>
      </w:pPr>
      <w:r w:rsidRPr="00A16AC0">
        <w:rPr>
          <w:rFonts w:ascii="標楷體" w:eastAsia="標楷體"/>
          <w:color w:val="000000"/>
          <w:sz w:val="20"/>
        </w:rPr>
        <w:br w:type="page"/>
      </w:r>
      <w:r w:rsidRPr="00A16AC0">
        <w:rPr>
          <w:rFonts w:ascii="標楷體" w:eastAsia="標楷體" w:hint="eastAsia"/>
          <w:color w:val="000000"/>
          <w:sz w:val="20"/>
        </w:rPr>
        <w:lastRenderedPageBreak/>
        <w:t>【附件七】</w:t>
      </w:r>
    </w:p>
    <w:p w14:paraId="738E86CD" w14:textId="77777777" w:rsidR="00B844F0" w:rsidRPr="00A16AC0" w:rsidRDefault="00B844F0" w:rsidP="00B844F0">
      <w:pPr>
        <w:snapToGrid w:val="0"/>
        <w:spacing w:line="240" w:lineRule="atLeast"/>
        <w:jc w:val="center"/>
        <w:rPr>
          <w:rFonts w:ascii="標楷體" w:eastAsia="標楷體"/>
          <w:color w:val="000000"/>
          <w:sz w:val="36"/>
          <w:szCs w:val="36"/>
        </w:rPr>
      </w:pPr>
      <w:r w:rsidRPr="00A16AC0">
        <w:rPr>
          <w:rFonts w:ascii="標楷體" w:eastAsia="標楷體" w:hint="eastAsia"/>
          <w:color w:val="000000"/>
          <w:sz w:val="36"/>
          <w:szCs w:val="36"/>
        </w:rPr>
        <w:t>真理大學承攬商其它危險作業申請許可單</w:t>
      </w:r>
    </w:p>
    <w:p w14:paraId="3DD65451"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申請日期：   年   月   日</w:t>
      </w:r>
    </w:p>
    <w:p w14:paraId="626D8C5A"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申請作業廠商：</w:t>
      </w:r>
    </w:p>
    <w:p w14:paraId="1FAE4C3D"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 請 作 業 ：□ 臨時用電□噴灑農藥□環境消毒□其它</w:t>
      </w:r>
    </w:p>
    <w:p w14:paraId="7CAF7714"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申請作業區域：</w:t>
      </w:r>
    </w:p>
    <w:p w14:paraId="72783FEF" w14:textId="77777777" w:rsidR="00B844F0" w:rsidRPr="00A16AC0" w:rsidRDefault="00B844F0" w:rsidP="00B844F0">
      <w:pPr>
        <w:snapToGrid w:val="0"/>
        <w:spacing w:beforeLines="75" w:before="270" w:afterLines="75" w:after="270" w:line="360" w:lineRule="exact"/>
        <w:jc w:val="both"/>
        <w:rPr>
          <w:rFonts w:ascii="標楷體" w:eastAsia="標楷體"/>
          <w:color w:val="000000"/>
          <w:sz w:val="28"/>
          <w:szCs w:val="28"/>
        </w:rPr>
      </w:pPr>
      <w:r w:rsidRPr="00A16AC0">
        <w:rPr>
          <w:rFonts w:ascii="標楷體" w:eastAsia="標楷體" w:hint="eastAsia"/>
          <w:color w:val="000000"/>
          <w:sz w:val="28"/>
          <w:szCs w:val="28"/>
        </w:rPr>
        <w:t>申請作業日期：</w:t>
      </w:r>
    </w:p>
    <w:p w14:paraId="0A39B5D4"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注意事項：</w:t>
      </w:r>
    </w:p>
    <w:p w14:paraId="63013F2F"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1.施工區域須標示告示牌(含施工單位、緊急連絡電話、施工日期、地點、勞工安全衛生管理人員等及其相關注意事項)。</w:t>
      </w:r>
    </w:p>
    <w:p w14:paraId="41E1DE9E"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2.動火範圍內易燃物須隔離，且無失火之虞。</w:t>
      </w:r>
    </w:p>
    <w:p w14:paraId="1126267F"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3.施工現場須自備滅火器，並須有第二人在旁監視火花飛濺。</w:t>
      </w:r>
    </w:p>
    <w:p w14:paraId="7F9F9A78"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4.管線、儲槽及施工區域，需確定無安全顧慮後始得動火。</w:t>
      </w:r>
    </w:p>
    <w:p w14:paraId="28F5E09C"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5.氣體鋼瓶瓶身務必直立、固定。</w:t>
      </w:r>
    </w:p>
    <w:p w14:paraId="7BB6939D"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6.經本校營繕組人員安排接地處始得用電。</w:t>
      </w:r>
    </w:p>
    <w:p w14:paraId="2649F129"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7.於有良導體或濕地區域施工時，電焊機需裝設自動防電擊裝置，避免漏電。</w:t>
      </w:r>
    </w:p>
    <w:p w14:paraId="7DB586EF"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8.電線須充分絕緣，不得勾搭、裸露，並不得散亂或影響通道安全。</w:t>
      </w:r>
    </w:p>
    <w:p w14:paraId="3806853F"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9.切割、研磨、焊接、活線作業等，須有火星飛濺之預防措施。</w:t>
      </w:r>
    </w:p>
    <w:p w14:paraId="6D3296A1"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10.施工人員須佩帶適當之防護器具。</w:t>
      </w:r>
    </w:p>
    <w:p w14:paraId="48C98909"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11.承辦人員已完成對施工附近異常氣味、煙塵之告知事項。</w:t>
      </w:r>
    </w:p>
    <w:p w14:paraId="769B037F"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12全校嚴禁吸煙。</w:t>
      </w:r>
    </w:p>
    <w:p w14:paraId="33E20830"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13施工中可能引起火警偵煙系統誤動作時，必須先告知承辦人員，完成後通知復歸，否則因而引起火警警報，將接受處罰。</w:t>
      </w:r>
    </w:p>
    <w:p w14:paraId="0160E665"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14.施工中引起火警、誤觸警鈴、造成異味導致實驗損失、或未取得動火許可前動火，將接受適當之處罰。</w:t>
      </w:r>
    </w:p>
    <w:p w14:paraId="7D7352B5"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15.守衛室通報電話：分機1391、1392</w:t>
      </w:r>
    </w:p>
    <w:p w14:paraId="4C38D56D" w14:textId="77777777" w:rsidR="00B844F0" w:rsidRPr="00A16AC0" w:rsidRDefault="00B844F0" w:rsidP="00B844F0">
      <w:pPr>
        <w:snapToGrid w:val="0"/>
        <w:spacing w:line="360" w:lineRule="exact"/>
        <w:jc w:val="both"/>
        <w:rPr>
          <w:rFonts w:ascii="標楷體" w:eastAsia="標楷體"/>
          <w:color w:val="000000"/>
        </w:rPr>
      </w:pPr>
      <w:r w:rsidRPr="00A16AC0">
        <w:rPr>
          <w:rFonts w:ascii="標楷體" w:eastAsia="標楷體" w:hint="eastAsia"/>
          <w:color w:val="000000"/>
        </w:rPr>
        <w:t>總務處環安衛組通報電話：分機</w:t>
      </w:r>
      <w:r w:rsidRPr="00A16AC0">
        <w:rPr>
          <w:rFonts w:ascii="標楷體" w:eastAsia="標楷體" w:hint="eastAsia"/>
          <w:u w:val="single"/>
        </w:rPr>
        <w:t>1301、1302</w:t>
      </w:r>
    </w:p>
    <w:p w14:paraId="3B609CBA" w14:textId="77777777" w:rsidR="00B844F0" w:rsidRPr="00A16AC0" w:rsidRDefault="00B844F0" w:rsidP="00B844F0">
      <w:pPr>
        <w:snapToGrid w:val="0"/>
        <w:spacing w:beforeLines="50" w:before="180" w:afterLines="50" w:after="18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承攬商名稱及負責人：　　          　　　　電話：　　　　　　</w:t>
      </w:r>
    </w:p>
    <w:p w14:paraId="04695527" w14:textId="77777777" w:rsidR="00B844F0" w:rsidRPr="00A16AC0" w:rsidRDefault="00B844F0" w:rsidP="00B844F0">
      <w:pPr>
        <w:snapToGrid w:val="0"/>
        <w:spacing w:beforeLines="50" w:before="180" w:afterLines="50" w:after="18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承攬商現場負責人：　　　　　　電話：　　　　　　</w:t>
      </w:r>
    </w:p>
    <w:p w14:paraId="57F47AE1" w14:textId="77777777" w:rsidR="00B844F0" w:rsidRPr="00A16AC0" w:rsidRDefault="00B844F0" w:rsidP="00B844F0">
      <w:pPr>
        <w:snapToGrid w:val="0"/>
        <w:spacing w:beforeLines="50" w:before="180" w:afterLines="50" w:after="18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承攬商申請人：(職稱)  　　　　　　電話：　　　　　　</w:t>
      </w:r>
    </w:p>
    <w:p w14:paraId="591AEF0A" w14:textId="77777777" w:rsidR="00B844F0" w:rsidRPr="00A16AC0" w:rsidRDefault="00B844F0" w:rsidP="00B844F0">
      <w:pPr>
        <w:snapToGrid w:val="0"/>
        <w:spacing w:beforeLines="50" w:before="180" w:afterLines="50" w:after="180" w:line="360" w:lineRule="exact"/>
        <w:ind w:firstLineChars="700" w:firstLine="1680"/>
        <w:rPr>
          <w:rFonts w:ascii="標楷體" w:eastAsia="標楷體"/>
          <w:color w:val="000000"/>
          <w:szCs w:val="24"/>
        </w:rPr>
      </w:pPr>
      <w:r w:rsidRPr="00A16AC0">
        <w:rPr>
          <w:rFonts w:ascii="標楷體" w:eastAsia="標楷體" w:hint="eastAsia"/>
          <w:color w:val="000000"/>
          <w:szCs w:val="24"/>
        </w:rPr>
        <w:t xml:space="preserve">發包單位主管：　　　　　　電話：　　　　　　</w:t>
      </w:r>
    </w:p>
    <w:p w14:paraId="197A3191" w14:textId="57BF6360" w:rsidR="00A6520C" w:rsidRPr="00A16AC0" w:rsidRDefault="00B844F0" w:rsidP="00C06EDC">
      <w:pPr>
        <w:snapToGrid w:val="0"/>
        <w:spacing w:beforeLines="100" w:before="360" w:afterLines="100" w:after="360" w:line="360" w:lineRule="exact"/>
        <w:jc w:val="both"/>
        <w:rPr>
          <w:rFonts w:ascii="標楷體" w:eastAsia="標楷體"/>
          <w:color w:val="000000"/>
          <w:szCs w:val="24"/>
          <w:u w:val="single"/>
        </w:rPr>
      </w:pPr>
      <w:r w:rsidRPr="00A16AC0">
        <w:rPr>
          <w:rFonts w:ascii="標楷體" w:eastAsia="標楷體" w:hint="eastAsia"/>
          <w:color w:val="000000"/>
          <w:szCs w:val="24"/>
        </w:rPr>
        <w:t>核發單位簽章： 總務處環安組</w:t>
      </w:r>
      <w:r w:rsidRPr="00A16AC0">
        <w:rPr>
          <w:rFonts w:ascii="標楷體" w:eastAsia="標楷體" w:hint="eastAsia"/>
          <w:color w:val="000000"/>
          <w:szCs w:val="24"/>
          <w:u w:val="single"/>
        </w:rPr>
        <w:t xml:space="preserve">                </w:t>
      </w:r>
      <w:r w:rsidRPr="00A16AC0">
        <w:rPr>
          <w:rFonts w:ascii="標楷體" w:eastAsia="標楷體" w:hint="eastAsia"/>
          <w:color w:val="000000"/>
          <w:szCs w:val="24"/>
        </w:rPr>
        <w:t xml:space="preserve"> 總務長</w:t>
      </w:r>
      <w:r w:rsidRPr="00A16AC0">
        <w:rPr>
          <w:rFonts w:ascii="標楷體" w:eastAsia="標楷體" w:hint="eastAsia"/>
          <w:color w:val="000000"/>
          <w:szCs w:val="24"/>
          <w:u w:val="single"/>
        </w:rPr>
        <w:t xml:space="preserve">             </w:t>
      </w:r>
    </w:p>
    <w:sectPr w:rsidR="00A6520C" w:rsidRPr="00A16AC0" w:rsidSect="00D27699">
      <w:footerReference w:type="default" r:id="rId14"/>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4528" w14:textId="77777777" w:rsidR="008638B6" w:rsidRDefault="008638B6" w:rsidP="009913DD">
      <w:r>
        <w:separator/>
      </w:r>
    </w:p>
  </w:endnote>
  <w:endnote w:type="continuationSeparator" w:id="0">
    <w:p w14:paraId="0A869038" w14:textId="77777777" w:rsidR="008638B6" w:rsidRDefault="008638B6" w:rsidP="0099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雅真中楷">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CE8B" w14:textId="77777777" w:rsidR="00FE2FB5" w:rsidRDefault="00FE2F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31608"/>
      <w:docPartObj>
        <w:docPartGallery w:val="Page Numbers (Bottom of Page)"/>
        <w:docPartUnique/>
      </w:docPartObj>
    </w:sdtPr>
    <w:sdtContent>
      <w:p w14:paraId="7DAD1ADF" w14:textId="580ABD1C" w:rsidR="00FE2FB5" w:rsidRDefault="00FE2FB5">
        <w:pPr>
          <w:pStyle w:val="aa"/>
          <w:jc w:val="center"/>
        </w:pPr>
        <w:r>
          <w:fldChar w:fldCharType="begin"/>
        </w:r>
        <w:r>
          <w:instrText>PAGE   \* MERGEFORMAT</w:instrText>
        </w:r>
        <w:r>
          <w:fldChar w:fldCharType="separate"/>
        </w:r>
        <w:r w:rsidR="00C640CE" w:rsidRPr="00C640CE">
          <w:rPr>
            <w:noProof/>
            <w:lang w:val="zh-TW" w:eastAsia="zh-TW"/>
          </w:rPr>
          <w:t>7</w:t>
        </w:r>
        <w:r>
          <w:fldChar w:fldCharType="end"/>
        </w:r>
      </w:p>
    </w:sdtContent>
  </w:sdt>
  <w:p w14:paraId="0FFD207E" w14:textId="3F269C28" w:rsidR="00B23D52" w:rsidRPr="00406AA5" w:rsidRDefault="00FE2FB5" w:rsidP="00406AA5">
    <w:pPr>
      <w:pStyle w:val="aa"/>
      <w:jc w:val="right"/>
    </w:pPr>
    <w:r w:rsidRPr="00FE2FB5">
      <w:rPr>
        <w:rFonts w:hint="eastAsia"/>
      </w:rPr>
      <w:t>總環</w:t>
    </w:r>
    <w:r>
      <w:rPr>
        <w:rFonts w:hint="eastAsia"/>
        <w:lang w:eastAsia="zh-TW"/>
      </w:rPr>
      <w:t>W-003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CD01" w14:textId="77777777" w:rsidR="00FE2FB5" w:rsidRDefault="00FE2FB5">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F16E" w14:textId="441E54F6" w:rsidR="00FE2FB5" w:rsidRPr="00FE2FB5" w:rsidRDefault="00FE2FB5" w:rsidP="00FE2FB5">
    <w:pPr>
      <w:pStyle w:val="aa"/>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C108" w14:textId="77777777" w:rsidR="008638B6" w:rsidRDefault="008638B6" w:rsidP="009913DD">
      <w:r>
        <w:separator/>
      </w:r>
    </w:p>
  </w:footnote>
  <w:footnote w:type="continuationSeparator" w:id="0">
    <w:p w14:paraId="0CFEEB54" w14:textId="77777777" w:rsidR="008638B6" w:rsidRDefault="008638B6" w:rsidP="0099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F283" w14:textId="77777777" w:rsidR="00FE2FB5" w:rsidRDefault="00FE2FB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A6A2" w14:textId="77777777" w:rsidR="00FE2FB5" w:rsidRDefault="00FE2FB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CE55" w14:textId="77777777" w:rsidR="00FE2FB5" w:rsidRDefault="00FE2F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B91"/>
    <w:multiLevelType w:val="singleLevel"/>
    <w:tmpl w:val="B18CD28E"/>
    <w:lvl w:ilvl="0">
      <w:start w:val="7"/>
      <w:numFmt w:val="taiwaneseCountingThousand"/>
      <w:lvlText w:val="第%1條"/>
      <w:lvlJc w:val="left"/>
      <w:pPr>
        <w:tabs>
          <w:tab w:val="num" w:pos="960"/>
        </w:tabs>
        <w:ind w:left="960" w:hanging="960"/>
      </w:pPr>
      <w:rPr>
        <w:rFonts w:hint="eastAsia"/>
        <w:lang w:val="en-US"/>
      </w:rPr>
    </w:lvl>
  </w:abstractNum>
  <w:abstractNum w:abstractNumId="1" w15:restartNumberingAfterBreak="0">
    <w:nsid w:val="07EE6854"/>
    <w:multiLevelType w:val="singleLevel"/>
    <w:tmpl w:val="4DE499A0"/>
    <w:lvl w:ilvl="0">
      <w:start w:val="3"/>
      <w:numFmt w:val="taiwaneseCountingThousand"/>
      <w:lvlText w:val="第%1章"/>
      <w:lvlJc w:val="left"/>
      <w:pPr>
        <w:tabs>
          <w:tab w:val="num" w:pos="2880"/>
        </w:tabs>
        <w:ind w:left="2880" w:hanging="960"/>
      </w:pPr>
      <w:rPr>
        <w:rFonts w:hint="eastAsia"/>
        <w:lang w:val="en-US"/>
      </w:rPr>
    </w:lvl>
  </w:abstractNum>
  <w:abstractNum w:abstractNumId="2" w15:restartNumberingAfterBreak="0">
    <w:nsid w:val="088A3B65"/>
    <w:multiLevelType w:val="hybridMultilevel"/>
    <w:tmpl w:val="9F7CCA78"/>
    <w:lvl w:ilvl="0" w:tplc="4BA2FBE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A52DA"/>
    <w:multiLevelType w:val="hybridMultilevel"/>
    <w:tmpl w:val="898EB01A"/>
    <w:lvl w:ilvl="0" w:tplc="FFFFFFFF">
      <w:start w:val="1"/>
      <w:numFmt w:val="taiwaneseCountingThousand"/>
      <w:suff w:val="space"/>
      <w:lvlText w:val="%1、"/>
      <w:lvlJc w:val="left"/>
      <w:pPr>
        <w:ind w:left="4330" w:hanging="360"/>
      </w:pPr>
      <w:rPr>
        <w:rFonts w:ascii="標楷體" w:hAnsi="標楷體" w:hint="default"/>
      </w:r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4" w15:restartNumberingAfterBreak="0">
    <w:nsid w:val="0D662EDF"/>
    <w:multiLevelType w:val="hybridMultilevel"/>
    <w:tmpl w:val="8988CC6E"/>
    <w:lvl w:ilvl="0" w:tplc="061E2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605B8A"/>
    <w:multiLevelType w:val="singleLevel"/>
    <w:tmpl w:val="62E448D6"/>
    <w:lvl w:ilvl="0">
      <w:start w:val="15"/>
      <w:numFmt w:val="taiwaneseCountingThousand"/>
      <w:lvlText w:val="第%1條"/>
      <w:lvlJc w:val="left"/>
      <w:pPr>
        <w:tabs>
          <w:tab w:val="num" w:pos="1320"/>
        </w:tabs>
        <w:ind w:left="1320" w:hanging="1320"/>
      </w:pPr>
      <w:rPr>
        <w:rFonts w:hint="eastAsia"/>
      </w:rPr>
    </w:lvl>
  </w:abstractNum>
  <w:abstractNum w:abstractNumId="6" w15:restartNumberingAfterBreak="0">
    <w:nsid w:val="18495150"/>
    <w:multiLevelType w:val="hybridMultilevel"/>
    <w:tmpl w:val="3206807C"/>
    <w:lvl w:ilvl="0" w:tplc="A956DB1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AC703E7"/>
    <w:multiLevelType w:val="hybridMultilevel"/>
    <w:tmpl w:val="1E2C04FE"/>
    <w:lvl w:ilvl="0" w:tplc="EC807CDE">
      <w:start w:val="1"/>
      <w:numFmt w:val="taiwaneseCountingThousand"/>
      <w:lvlText w:val="%1、"/>
      <w:lvlJc w:val="left"/>
      <w:pPr>
        <w:ind w:left="1472" w:hanging="480"/>
      </w:pPr>
      <w:rPr>
        <w:rFonts w:hint="default"/>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8" w15:restartNumberingAfterBreak="0">
    <w:nsid w:val="2153127D"/>
    <w:multiLevelType w:val="hybridMultilevel"/>
    <w:tmpl w:val="B606978A"/>
    <w:lvl w:ilvl="0" w:tplc="19063BC8">
      <w:start w:val="1"/>
      <w:numFmt w:val="decimal"/>
      <w:lvlText w:val="%1."/>
      <w:lvlJc w:val="left"/>
      <w:pPr>
        <w:ind w:left="480" w:hanging="480"/>
      </w:pPr>
      <w:rPr>
        <w:rFonts w:ascii="Arial" w:hAnsi="Arial" w:cs="Arial"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3BF09C8"/>
    <w:multiLevelType w:val="singleLevel"/>
    <w:tmpl w:val="FE465628"/>
    <w:lvl w:ilvl="0">
      <w:start w:val="1"/>
      <w:numFmt w:val="taiwaneseCountingThousand"/>
      <w:lvlText w:val="第%1章"/>
      <w:lvlJc w:val="left"/>
      <w:pPr>
        <w:tabs>
          <w:tab w:val="num" w:pos="3120"/>
        </w:tabs>
        <w:ind w:left="3120" w:hanging="960"/>
      </w:pPr>
      <w:rPr>
        <w:rFonts w:hint="eastAsia"/>
        <w:lang w:val="en-US"/>
      </w:rPr>
    </w:lvl>
  </w:abstractNum>
  <w:abstractNum w:abstractNumId="10" w15:restartNumberingAfterBreak="0">
    <w:nsid w:val="2E384B01"/>
    <w:multiLevelType w:val="hybridMultilevel"/>
    <w:tmpl w:val="898EB01A"/>
    <w:lvl w:ilvl="0" w:tplc="FFFFFFFF">
      <w:start w:val="1"/>
      <w:numFmt w:val="taiwaneseCountingThousand"/>
      <w:suff w:val="space"/>
      <w:lvlText w:val="%1、"/>
      <w:lvlJc w:val="left"/>
      <w:pPr>
        <w:ind w:left="360" w:hanging="360"/>
      </w:pPr>
      <w:rPr>
        <w:rFonts w:ascii="標楷體" w:hAnsi="標楷體" w:hint="default"/>
      </w:r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11" w15:restartNumberingAfterBreak="0">
    <w:nsid w:val="370C08AA"/>
    <w:multiLevelType w:val="hybridMultilevel"/>
    <w:tmpl w:val="3206807C"/>
    <w:lvl w:ilvl="0" w:tplc="A956DB1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9AF3799"/>
    <w:multiLevelType w:val="hybridMultilevel"/>
    <w:tmpl w:val="898EB01A"/>
    <w:lvl w:ilvl="0" w:tplc="FFFFFFFF">
      <w:start w:val="1"/>
      <w:numFmt w:val="taiwaneseCountingThousand"/>
      <w:suff w:val="space"/>
      <w:lvlText w:val="%1、"/>
      <w:lvlJc w:val="left"/>
      <w:pPr>
        <w:ind w:left="360" w:hanging="360"/>
      </w:pPr>
      <w:rPr>
        <w:rFonts w:ascii="標楷體" w:hAnsi="標楷體" w:hint="default"/>
      </w:r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13" w15:restartNumberingAfterBreak="0">
    <w:nsid w:val="53FA58AF"/>
    <w:multiLevelType w:val="hybridMultilevel"/>
    <w:tmpl w:val="CEAE82A0"/>
    <w:lvl w:ilvl="0" w:tplc="5ED0E62C">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554B5B75"/>
    <w:multiLevelType w:val="hybridMultilevel"/>
    <w:tmpl w:val="3206807C"/>
    <w:lvl w:ilvl="0" w:tplc="A956DB1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C24280B"/>
    <w:multiLevelType w:val="hybridMultilevel"/>
    <w:tmpl w:val="F3964204"/>
    <w:lvl w:ilvl="0" w:tplc="0ADAB002">
      <w:start w:val="2"/>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CA0381D"/>
    <w:multiLevelType w:val="hybridMultilevel"/>
    <w:tmpl w:val="C44E6942"/>
    <w:lvl w:ilvl="0" w:tplc="A2CCE962">
      <w:start w:val="1"/>
      <w:numFmt w:val="taiwaneseCountingThousand"/>
      <w:lvlText w:val="第%1條"/>
      <w:lvlJc w:val="left"/>
      <w:pPr>
        <w:tabs>
          <w:tab w:val="num" w:pos="1080"/>
        </w:tabs>
        <w:ind w:left="1080" w:hanging="10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5E216B"/>
    <w:multiLevelType w:val="hybridMultilevel"/>
    <w:tmpl w:val="898EB01A"/>
    <w:lvl w:ilvl="0" w:tplc="FFFFFFFF">
      <w:start w:val="1"/>
      <w:numFmt w:val="taiwaneseCountingThousand"/>
      <w:suff w:val="space"/>
      <w:lvlText w:val="%1、"/>
      <w:lvlJc w:val="left"/>
      <w:pPr>
        <w:ind w:left="360" w:hanging="360"/>
      </w:pPr>
      <w:rPr>
        <w:rFonts w:ascii="標楷體" w:hAnsi="標楷體" w:hint="default"/>
      </w:r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18" w15:restartNumberingAfterBreak="0">
    <w:nsid w:val="61F42B55"/>
    <w:multiLevelType w:val="hybridMultilevel"/>
    <w:tmpl w:val="38D0FED4"/>
    <w:lvl w:ilvl="0" w:tplc="A8FE8AF2">
      <w:start w:val="1"/>
      <w:numFmt w:val="taiwaneseCountingThousand"/>
      <w:suff w:val="space"/>
      <w:lvlText w:val="%1、"/>
      <w:lvlJc w:val="left"/>
      <w:rPr>
        <w:rFonts w:ascii="標楷體" w:hAnsi="標楷體" w:hint="default"/>
        <w:color w:val="auto"/>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9" w15:restartNumberingAfterBreak="0">
    <w:nsid w:val="64433106"/>
    <w:multiLevelType w:val="hybridMultilevel"/>
    <w:tmpl w:val="0706BE8E"/>
    <w:lvl w:ilvl="0" w:tplc="62002918">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CE6085"/>
    <w:multiLevelType w:val="hybridMultilevel"/>
    <w:tmpl w:val="2CB0A496"/>
    <w:lvl w:ilvl="0" w:tplc="A956DB1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A812933"/>
    <w:multiLevelType w:val="hybridMultilevel"/>
    <w:tmpl w:val="382C7340"/>
    <w:lvl w:ilvl="0" w:tplc="2340D7B0">
      <w:start w:val="1"/>
      <w:numFmt w:val="taiwaneseCountingThousand"/>
      <w:lvlText w:val="%1、"/>
      <w:lvlJc w:val="left"/>
      <w:pPr>
        <w:ind w:left="1472" w:hanging="480"/>
      </w:pPr>
      <w:rPr>
        <w:rFonts w:hint="default"/>
      </w:rPr>
    </w:lvl>
    <w:lvl w:ilvl="1" w:tplc="04090019">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2" w15:restartNumberingAfterBreak="0">
    <w:nsid w:val="770D7B7A"/>
    <w:multiLevelType w:val="hybridMultilevel"/>
    <w:tmpl w:val="CB3A16BA"/>
    <w:lvl w:ilvl="0" w:tplc="84867750">
      <w:start w:val="1"/>
      <w:numFmt w:val="taiwaneseCountingThousand"/>
      <w:lvlText w:val="%1、"/>
      <w:lvlJc w:val="left"/>
      <w:pPr>
        <w:ind w:left="1382" w:hanging="39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15:restartNumberingAfterBreak="0">
    <w:nsid w:val="78DD022B"/>
    <w:multiLevelType w:val="hybridMultilevel"/>
    <w:tmpl w:val="88D83C70"/>
    <w:lvl w:ilvl="0" w:tplc="0A4C79B4">
      <w:start w:val="1"/>
      <w:numFmt w:val="decimal"/>
      <w:lvlText w:val="%1."/>
      <w:lvlJc w:val="left"/>
      <w:pPr>
        <w:ind w:left="450" w:hanging="450"/>
      </w:pPr>
      <w:rPr>
        <w:rFonts w:asci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E42549"/>
    <w:multiLevelType w:val="hybridMultilevel"/>
    <w:tmpl w:val="898EB01A"/>
    <w:lvl w:ilvl="0" w:tplc="FFFFFFFF">
      <w:start w:val="1"/>
      <w:numFmt w:val="taiwaneseCountingThousand"/>
      <w:suff w:val="space"/>
      <w:lvlText w:val="%1、"/>
      <w:lvlJc w:val="left"/>
      <w:pPr>
        <w:ind w:left="360" w:hanging="360"/>
      </w:pPr>
      <w:rPr>
        <w:rFonts w:ascii="標楷體" w:hAnsi="標楷體" w:hint="default"/>
      </w:r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25" w15:restartNumberingAfterBreak="0">
    <w:nsid w:val="7A7A6F28"/>
    <w:multiLevelType w:val="hybridMultilevel"/>
    <w:tmpl w:val="898EB01A"/>
    <w:lvl w:ilvl="0" w:tplc="FFFFFFFF">
      <w:start w:val="1"/>
      <w:numFmt w:val="taiwaneseCountingThousand"/>
      <w:suff w:val="space"/>
      <w:lvlText w:val="%1、"/>
      <w:lvlJc w:val="left"/>
      <w:pPr>
        <w:ind w:left="360" w:hanging="360"/>
      </w:pPr>
      <w:rPr>
        <w:rFonts w:ascii="標楷體" w:hAnsi="標楷體" w:hint="default"/>
      </w:r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26" w15:restartNumberingAfterBreak="0">
    <w:nsid w:val="7C0D47B3"/>
    <w:multiLevelType w:val="hybridMultilevel"/>
    <w:tmpl w:val="898EB01A"/>
    <w:lvl w:ilvl="0" w:tplc="FFFFFFFF">
      <w:start w:val="1"/>
      <w:numFmt w:val="taiwaneseCountingThousand"/>
      <w:suff w:val="space"/>
      <w:lvlText w:val="%1、"/>
      <w:lvlJc w:val="left"/>
      <w:pPr>
        <w:ind w:left="4330" w:hanging="360"/>
      </w:pPr>
      <w:rPr>
        <w:rFonts w:ascii="標楷體" w:hAnsi="標楷體" w:hint="default"/>
      </w:r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27" w15:restartNumberingAfterBreak="0">
    <w:nsid w:val="7C175A15"/>
    <w:multiLevelType w:val="hybridMultilevel"/>
    <w:tmpl w:val="B894823A"/>
    <w:lvl w:ilvl="0" w:tplc="4BA2FBE4">
      <w:start w:val="1"/>
      <w:numFmt w:val="decimal"/>
      <w:lvlText w:val="%1."/>
      <w:lvlJc w:val="left"/>
      <w:pPr>
        <w:ind w:left="877" w:hanging="480"/>
      </w:pPr>
      <w:rPr>
        <w:rFonts w:hint="eastAsia"/>
      </w:rPr>
    </w:lvl>
    <w:lvl w:ilvl="1" w:tplc="4D1CBC38">
      <w:start w:val="1"/>
      <w:numFmt w:val="decimal"/>
      <w:suff w:val="space"/>
      <w:lvlText w:val="%2."/>
      <w:lvlJc w:val="left"/>
      <w:pPr>
        <w:ind w:left="480" w:hanging="480"/>
      </w:pPr>
      <w:rPr>
        <w:rFonts w:ascii="Times New Roman" w:hAnsi="Times New Roman" w:hint="eastAsia"/>
        <w:sz w:val="28"/>
      </w:r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8" w15:restartNumberingAfterBreak="0">
    <w:nsid w:val="7C6C1FD4"/>
    <w:multiLevelType w:val="hybridMultilevel"/>
    <w:tmpl w:val="898EB01A"/>
    <w:lvl w:ilvl="0" w:tplc="FFFFFFFF">
      <w:start w:val="1"/>
      <w:numFmt w:val="taiwaneseCountingThousand"/>
      <w:suff w:val="space"/>
      <w:lvlText w:val="%1、"/>
      <w:lvlJc w:val="left"/>
      <w:pPr>
        <w:ind w:left="360" w:hanging="360"/>
      </w:pPr>
      <w:rPr>
        <w:rFonts w:ascii="標楷體" w:hAnsi="標楷體" w:hint="default"/>
      </w:rPr>
    </w:lvl>
    <w:lvl w:ilvl="1" w:tplc="FFFFFFFF" w:tentative="1">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29" w15:restartNumberingAfterBreak="0">
    <w:nsid w:val="7DC41D18"/>
    <w:multiLevelType w:val="hybridMultilevel"/>
    <w:tmpl w:val="2DD481CC"/>
    <w:lvl w:ilvl="0" w:tplc="FFFFFFFF">
      <w:start w:val="1"/>
      <w:numFmt w:val="taiwaneseCountingThousand"/>
      <w:suff w:val="space"/>
      <w:lvlText w:val="%1、"/>
      <w:lvlJc w:val="left"/>
      <w:pPr>
        <w:ind w:left="360" w:hanging="360"/>
      </w:pPr>
      <w:rPr>
        <w:rFonts w:ascii="標楷體" w:hAnsi="標楷體" w:hint="default"/>
      </w:rPr>
    </w:lvl>
    <w:lvl w:ilvl="1" w:tplc="03842612">
      <w:start w:val="1"/>
      <w:numFmt w:val="decimal"/>
      <w:lvlText w:val="%2."/>
      <w:lvlJc w:val="left"/>
      <w:pPr>
        <w:ind w:left="2145" w:hanging="360"/>
      </w:pPr>
      <w:rPr>
        <w:rFonts w:hint="default"/>
      </w:r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30" w15:restartNumberingAfterBreak="0">
    <w:nsid w:val="7FA109F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num w:numId="1">
    <w:abstractNumId w:val="1"/>
  </w:num>
  <w:num w:numId="2">
    <w:abstractNumId w:val="5"/>
  </w:num>
  <w:num w:numId="3">
    <w:abstractNumId w:val="0"/>
  </w:num>
  <w:num w:numId="4">
    <w:abstractNumId w:val="9"/>
  </w:num>
  <w:num w:numId="5">
    <w:abstractNumId w:val="15"/>
  </w:num>
  <w:num w:numId="6">
    <w:abstractNumId w:val="30"/>
  </w:num>
  <w:num w:numId="7">
    <w:abstractNumId w:val="21"/>
  </w:num>
  <w:num w:numId="8">
    <w:abstractNumId w:val="7"/>
  </w:num>
  <w:num w:numId="9">
    <w:abstractNumId w:val="13"/>
  </w:num>
  <w:num w:numId="10">
    <w:abstractNumId w:val="22"/>
  </w:num>
  <w:num w:numId="11">
    <w:abstractNumId w:val="19"/>
  </w:num>
  <w:num w:numId="12">
    <w:abstractNumId w:val="18"/>
  </w:num>
  <w:num w:numId="13">
    <w:abstractNumId w:val="4"/>
  </w:num>
  <w:num w:numId="14">
    <w:abstractNumId w:val="23"/>
  </w:num>
  <w:num w:numId="15">
    <w:abstractNumId w:val="16"/>
  </w:num>
  <w:num w:numId="16">
    <w:abstractNumId w:val="17"/>
  </w:num>
  <w:num w:numId="17">
    <w:abstractNumId w:val="28"/>
  </w:num>
  <w:num w:numId="18">
    <w:abstractNumId w:val="3"/>
  </w:num>
  <w:num w:numId="19">
    <w:abstractNumId w:val="26"/>
  </w:num>
  <w:num w:numId="20">
    <w:abstractNumId w:val="25"/>
  </w:num>
  <w:num w:numId="21">
    <w:abstractNumId w:val="24"/>
  </w:num>
  <w:num w:numId="22">
    <w:abstractNumId w:val="10"/>
  </w:num>
  <w:num w:numId="23">
    <w:abstractNumId w:val="29"/>
  </w:num>
  <w:num w:numId="24">
    <w:abstractNumId w:val="12"/>
  </w:num>
  <w:num w:numId="25">
    <w:abstractNumId w:val="27"/>
  </w:num>
  <w:num w:numId="26">
    <w:abstractNumId w:val="2"/>
  </w:num>
  <w:num w:numId="27">
    <w:abstractNumId w:val="6"/>
  </w:num>
  <w:num w:numId="28">
    <w:abstractNumId w:val="20"/>
  </w:num>
  <w:num w:numId="29">
    <w:abstractNumId w:val="14"/>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A1"/>
    <w:rsid w:val="00000447"/>
    <w:rsid w:val="00001553"/>
    <w:rsid w:val="00001AC6"/>
    <w:rsid w:val="00003766"/>
    <w:rsid w:val="00005DA2"/>
    <w:rsid w:val="000106AC"/>
    <w:rsid w:val="0001269E"/>
    <w:rsid w:val="00014A9F"/>
    <w:rsid w:val="00017C85"/>
    <w:rsid w:val="00023AFF"/>
    <w:rsid w:val="00027007"/>
    <w:rsid w:val="00031F13"/>
    <w:rsid w:val="00042D4D"/>
    <w:rsid w:val="00053830"/>
    <w:rsid w:val="00055DA6"/>
    <w:rsid w:val="00056DD4"/>
    <w:rsid w:val="0006020B"/>
    <w:rsid w:val="0006083B"/>
    <w:rsid w:val="000611A1"/>
    <w:rsid w:val="00067AA5"/>
    <w:rsid w:val="000738B4"/>
    <w:rsid w:val="000844B7"/>
    <w:rsid w:val="000C5648"/>
    <w:rsid w:val="000D6BCC"/>
    <w:rsid w:val="000D70F1"/>
    <w:rsid w:val="000D7D10"/>
    <w:rsid w:val="000E1D76"/>
    <w:rsid w:val="000E429F"/>
    <w:rsid w:val="000E5102"/>
    <w:rsid w:val="000E5953"/>
    <w:rsid w:val="000F1C13"/>
    <w:rsid w:val="000F2C7B"/>
    <w:rsid w:val="000F7F3B"/>
    <w:rsid w:val="00100EA5"/>
    <w:rsid w:val="00107664"/>
    <w:rsid w:val="00112282"/>
    <w:rsid w:val="00125938"/>
    <w:rsid w:val="0012656A"/>
    <w:rsid w:val="00126C09"/>
    <w:rsid w:val="00130ABB"/>
    <w:rsid w:val="00135CBE"/>
    <w:rsid w:val="00146CE7"/>
    <w:rsid w:val="001519E1"/>
    <w:rsid w:val="0015555C"/>
    <w:rsid w:val="001573ED"/>
    <w:rsid w:val="001661A6"/>
    <w:rsid w:val="00166671"/>
    <w:rsid w:val="00167844"/>
    <w:rsid w:val="00167C37"/>
    <w:rsid w:val="0017164B"/>
    <w:rsid w:val="001739F0"/>
    <w:rsid w:val="00177D86"/>
    <w:rsid w:val="00182466"/>
    <w:rsid w:val="001855DF"/>
    <w:rsid w:val="001A1528"/>
    <w:rsid w:val="001A7CD1"/>
    <w:rsid w:val="001E35ED"/>
    <w:rsid w:val="001E7C3A"/>
    <w:rsid w:val="001F023D"/>
    <w:rsid w:val="001F1F49"/>
    <w:rsid w:val="001F35A1"/>
    <w:rsid w:val="001F3AD3"/>
    <w:rsid w:val="00203C18"/>
    <w:rsid w:val="00205398"/>
    <w:rsid w:val="0021288C"/>
    <w:rsid w:val="00232E89"/>
    <w:rsid w:val="0023369F"/>
    <w:rsid w:val="0023659A"/>
    <w:rsid w:val="00240A2C"/>
    <w:rsid w:val="00242940"/>
    <w:rsid w:val="00252A17"/>
    <w:rsid w:val="00270841"/>
    <w:rsid w:val="002904D5"/>
    <w:rsid w:val="00292819"/>
    <w:rsid w:val="00295447"/>
    <w:rsid w:val="002A15A2"/>
    <w:rsid w:val="002A2C65"/>
    <w:rsid w:val="002A4F5A"/>
    <w:rsid w:val="002B2A7D"/>
    <w:rsid w:val="002E0461"/>
    <w:rsid w:val="002E1E10"/>
    <w:rsid w:val="002E2A77"/>
    <w:rsid w:val="002E2CBE"/>
    <w:rsid w:val="002E7164"/>
    <w:rsid w:val="002F13DD"/>
    <w:rsid w:val="002F36DD"/>
    <w:rsid w:val="00307D57"/>
    <w:rsid w:val="003112BC"/>
    <w:rsid w:val="003179FC"/>
    <w:rsid w:val="003205AA"/>
    <w:rsid w:val="003300F4"/>
    <w:rsid w:val="00334156"/>
    <w:rsid w:val="00334FFE"/>
    <w:rsid w:val="003423C7"/>
    <w:rsid w:val="00350890"/>
    <w:rsid w:val="0035333F"/>
    <w:rsid w:val="00356D89"/>
    <w:rsid w:val="003735B1"/>
    <w:rsid w:val="00392726"/>
    <w:rsid w:val="003951AF"/>
    <w:rsid w:val="003B45ED"/>
    <w:rsid w:val="003D11DD"/>
    <w:rsid w:val="003D662F"/>
    <w:rsid w:val="003E6CA9"/>
    <w:rsid w:val="003F3133"/>
    <w:rsid w:val="003F39ED"/>
    <w:rsid w:val="003F5246"/>
    <w:rsid w:val="00406AA5"/>
    <w:rsid w:val="00406ACC"/>
    <w:rsid w:val="00412CEC"/>
    <w:rsid w:val="00422370"/>
    <w:rsid w:val="0042536E"/>
    <w:rsid w:val="00434023"/>
    <w:rsid w:val="00435553"/>
    <w:rsid w:val="0044432A"/>
    <w:rsid w:val="00444589"/>
    <w:rsid w:val="004558D7"/>
    <w:rsid w:val="00470155"/>
    <w:rsid w:val="004736AD"/>
    <w:rsid w:val="004824CF"/>
    <w:rsid w:val="00482ED9"/>
    <w:rsid w:val="004B6E61"/>
    <w:rsid w:val="004C66E9"/>
    <w:rsid w:val="004E55B9"/>
    <w:rsid w:val="004E7D77"/>
    <w:rsid w:val="004F0F00"/>
    <w:rsid w:val="004F6A7F"/>
    <w:rsid w:val="004F7306"/>
    <w:rsid w:val="00501768"/>
    <w:rsid w:val="00507CC6"/>
    <w:rsid w:val="005256A9"/>
    <w:rsid w:val="00527A52"/>
    <w:rsid w:val="00527D4B"/>
    <w:rsid w:val="00534428"/>
    <w:rsid w:val="00540D13"/>
    <w:rsid w:val="0054265E"/>
    <w:rsid w:val="00553DF3"/>
    <w:rsid w:val="00556C42"/>
    <w:rsid w:val="00567115"/>
    <w:rsid w:val="0057271F"/>
    <w:rsid w:val="00575D4E"/>
    <w:rsid w:val="00582863"/>
    <w:rsid w:val="005831FD"/>
    <w:rsid w:val="005929DB"/>
    <w:rsid w:val="00592FBD"/>
    <w:rsid w:val="005A2EE0"/>
    <w:rsid w:val="005A57E7"/>
    <w:rsid w:val="005A5987"/>
    <w:rsid w:val="005B65E0"/>
    <w:rsid w:val="005D69F8"/>
    <w:rsid w:val="005E6CF5"/>
    <w:rsid w:val="005F2B25"/>
    <w:rsid w:val="006023A6"/>
    <w:rsid w:val="00602469"/>
    <w:rsid w:val="00624563"/>
    <w:rsid w:val="00635256"/>
    <w:rsid w:val="0064576F"/>
    <w:rsid w:val="00647A7F"/>
    <w:rsid w:val="00660E7A"/>
    <w:rsid w:val="00666856"/>
    <w:rsid w:val="006672D6"/>
    <w:rsid w:val="006832CC"/>
    <w:rsid w:val="006839D3"/>
    <w:rsid w:val="0069104E"/>
    <w:rsid w:val="006A018F"/>
    <w:rsid w:val="006A3B6A"/>
    <w:rsid w:val="006A4BEB"/>
    <w:rsid w:val="006A719F"/>
    <w:rsid w:val="006C553E"/>
    <w:rsid w:val="006D324F"/>
    <w:rsid w:val="006E058B"/>
    <w:rsid w:val="006E4F16"/>
    <w:rsid w:val="006F3B7F"/>
    <w:rsid w:val="006F6523"/>
    <w:rsid w:val="006F745C"/>
    <w:rsid w:val="0070439D"/>
    <w:rsid w:val="0070713E"/>
    <w:rsid w:val="0072090C"/>
    <w:rsid w:val="007215E2"/>
    <w:rsid w:val="00727507"/>
    <w:rsid w:val="00727967"/>
    <w:rsid w:val="00730AE6"/>
    <w:rsid w:val="00731D69"/>
    <w:rsid w:val="007338EC"/>
    <w:rsid w:val="00737F7C"/>
    <w:rsid w:val="00741EE2"/>
    <w:rsid w:val="00742813"/>
    <w:rsid w:val="0074718B"/>
    <w:rsid w:val="00752BE5"/>
    <w:rsid w:val="00757250"/>
    <w:rsid w:val="00775C81"/>
    <w:rsid w:val="00781CB4"/>
    <w:rsid w:val="007858F5"/>
    <w:rsid w:val="007864CB"/>
    <w:rsid w:val="00787F52"/>
    <w:rsid w:val="00791100"/>
    <w:rsid w:val="007961E2"/>
    <w:rsid w:val="007A5646"/>
    <w:rsid w:val="007B4717"/>
    <w:rsid w:val="007B47FE"/>
    <w:rsid w:val="007C6DF5"/>
    <w:rsid w:val="007D59C4"/>
    <w:rsid w:val="007D6FA1"/>
    <w:rsid w:val="007E4DDC"/>
    <w:rsid w:val="007F67DE"/>
    <w:rsid w:val="008002F6"/>
    <w:rsid w:val="008049ED"/>
    <w:rsid w:val="008109B1"/>
    <w:rsid w:val="0081168D"/>
    <w:rsid w:val="00821157"/>
    <w:rsid w:val="00830847"/>
    <w:rsid w:val="0083301F"/>
    <w:rsid w:val="00834A5D"/>
    <w:rsid w:val="00850398"/>
    <w:rsid w:val="0086202F"/>
    <w:rsid w:val="008638B6"/>
    <w:rsid w:val="008678F5"/>
    <w:rsid w:val="00870F94"/>
    <w:rsid w:val="00875B5D"/>
    <w:rsid w:val="00881C4E"/>
    <w:rsid w:val="00883E7C"/>
    <w:rsid w:val="00885DB1"/>
    <w:rsid w:val="0089061D"/>
    <w:rsid w:val="0089271F"/>
    <w:rsid w:val="008A5090"/>
    <w:rsid w:val="008A7A58"/>
    <w:rsid w:val="008C31AA"/>
    <w:rsid w:val="008D5532"/>
    <w:rsid w:val="008E62EF"/>
    <w:rsid w:val="008F1D30"/>
    <w:rsid w:val="008F66CB"/>
    <w:rsid w:val="008F6A2B"/>
    <w:rsid w:val="00914CBC"/>
    <w:rsid w:val="009221FA"/>
    <w:rsid w:val="00923927"/>
    <w:rsid w:val="00931F9A"/>
    <w:rsid w:val="00932423"/>
    <w:rsid w:val="0094551E"/>
    <w:rsid w:val="00946D96"/>
    <w:rsid w:val="00947797"/>
    <w:rsid w:val="0095334D"/>
    <w:rsid w:val="00967D10"/>
    <w:rsid w:val="009724DD"/>
    <w:rsid w:val="009773E9"/>
    <w:rsid w:val="00983897"/>
    <w:rsid w:val="009856A0"/>
    <w:rsid w:val="009906F2"/>
    <w:rsid w:val="009913DD"/>
    <w:rsid w:val="00996FDE"/>
    <w:rsid w:val="009A0BB6"/>
    <w:rsid w:val="009A527F"/>
    <w:rsid w:val="009B258F"/>
    <w:rsid w:val="009C1D4B"/>
    <w:rsid w:val="009C27A8"/>
    <w:rsid w:val="009C6728"/>
    <w:rsid w:val="009D5EB9"/>
    <w:rsid w:val="009F1203"/>
    <w:rsid w:val="009F5837"/>
    <w:rsid w:val="00A07CD5"/>
    <w:rsid w:val="00A1221B"/>
    <w:rsid w:val="00A16AC0"/>
    <w:rsid w:val="00A26A20"/>
    <w:rsid w:val="00A27907"/>
    <w:rsid w:val="00A36AF1"/>
    <w:rsid w:val="00A40030"/>
    <w:rsid w:val="00A43148"/>
    <w:rsid w:val="00A44B1C"/>
    <w:rsid w:val="00A44C7F"/>
    <w:rsid w:val="00A46A19"/>
    <w:rsid w:val="00A53DF1"/>
    <w:rsid w:val="00A6159A"/>
    <w:rsid w:val="00A6520C"/>
    <w:rsid w:val="00A83E6C"/>
    <w:rsid w:val="00AA58B9"/>
    <w:rsid w:val="00AB0011"/>
    <w:rsid w:val="00AD25D3"/>
    <w:rsid w:val="00AE62D1"/>
    <w:rsid w:val="00AF6972"/>
    <w:rsid w:val="00B01213"/>
    <w:rsid w:val="00B12BAB"/>
    <w:rsid w:val="00B23D52"/>
    <w:rsid w:val="00B245B2"/>
    <w:rsid w:val="00B269DA"/>
    <w:rsid w:val="00B52708"/>
    <w:rsid w:val="00B62F52"/>
    <w:rsid w:val="00B671F1"/>
    <w:rsid w:val="00B844F0"/>
    <w:rsid w:val="00B95EDD"/>
    <w:rsid w:val="00B964A3"/>
    <w:rsid w:val="00BB5965"/>
    <w:rsid w:val="00BD0E34"/>
    <w:rsid w:val="00BE404D"/>
    <w:rsid w:val="00BF13DD"/>
    <w:rsid w:val="00BF5A46"/>
    <w:rsid w:val="00C01D00"/>
    <w:rsid w:val="00C040F8"/>
    <w:rsid w:val="00C06EDC"/>
    <w:rsid w:val="00C11E74"/>
    <w:rsid w:val="00C13E0C"/>
    <w:rsid w:val="00C3162C"/>
    <w:rsid w:val="00C32AF0"/>
    <w:rsid w:val="00C42747"/>
    <w:rsid w:val="00C53040"/>
    <w:rsid w:val="00C640CE"/>
    <w:rsid w:val="00C66BC4"/>
    <w:rsid w:val="00C72D7D"/>
    <w:rsid w:val="00C80CB3"/>
    <w:rsid w:val="00C8494D"/>
    <w:rsid w:val="00C95B59"/>
    <w:rsid w:val="00CA48FD"/>
    <w:rsid w:val="00CB382D"/>
    <w:rsid w:val="00CB4F27"/>
    <w:rsid w:val="00CC545C"/>
    <w:rsid w:val="00CE145B"/>
    <w:rsid w:val="00CE4B5E"/>
    <w:rsid w:val="00CF3505"/>
    <w:rsid w:val="00D01E6F"/>
    <w:rsid w:val="00D135B1"/>
    <w:rsid w:val="00D2302D"/>
    <w:rsid w:val="00D23D7D"/>
    <w:rsid w:val="00D27699"/>
    <w:rsid w:val="00D2788E"/>
    <w:rsid w:val="00D453C9"/>
    <w:rsid w:val="00D45435"/>
    <w:rsid w:val="00D51A44"/>
    <w:rsid w:val="00D544D0"/>
    <w:rsid w:val="00D844B8"/>
    <w:rsid w:val="00D9373F"/>
    <w:rsid w:val="00D95E4E"/>
    <w:rsid w:val="00D964D0"/>
    <w:rsid w:val="00D967FA"/>
    <w:rsid w:val="00DA335A"/>
    <w:rsid w:val="00DB064B"/>
    <w:rsid w:val="00DB1CE3"/>
    <w:rsid w:val="00DD636C"/>
    <w:rsid w:val="00DF1589"/>
    <w:rsid w:val="00DF1A1D"/>
    <w:rsid w:val="00DF7DC0"/>
    <w:rsid w:val="00E00FAD"/>
    <w:rsid w:val="00E0791F"/>
    <w:rsid w:val="00E242A7"/>
    <w:rsid w:val="00E261BB"/>
    <w:rsid w:val="00E31947"/>
    <w:rsid w:val="00E345CF"/>
    <w:rsid w:val="00E46BAE"/>
    <w:rsid w:val="00E510D3"/>
    <w:rsid w:val="00E55175"/>
    <w:rsid w:val="00E551F7"/>
    <w:rsid w:val="00E649D1"/>
    <w:rsid w:val="00E83A7A"/>
    <w:rsid w:val="00E92DFF"/>
    <w:rsid w:val="00EA0968"/>
    <w:rsid w:val="00EA2BAC"/>
    <w:rsid w:val="00EA3EB3"/>
    <w:rsid w:val="00EB0584"/>
    <w:rsid w:val="00EC2ADE"/>
    <w:rsid w:val="00EC7EBC"/>
    <w:rsid w:val="00ED2F65"/>
    <w:rsid w:val="00ED3929"/>
    <w:rsid w:val="00EF03AD"/>
    <w:rsid w:val="00F06C4D"/>
    <w:rsid w:val="00F147D5"/>
    <w:rsid w:val="00F21528"/>
    <w:rsid w:val="00F30CBE"/>
    <w:rsid w:val="00F44675"/>
    <w:rsid w:val="00F5321B"/>
    <w:rsid w:val="00F64C31"/>
    <w:rsid w:val="00F748D2"/>
    <w:rsid w:val="00F80B1E"/>
    <w:rsid w:val="00F91457"/>
    <w:rsid w:val="00F961FA"/>
    <w:rsid w:val="00FB559B"/>
    <w:rsid w:val="00FC1D66"/>
    <w:rsid w:val="00FC4BDE"/>
    <w:rsid w:val="00FD1DB3"/>
    <w:rsid w:val="00FE2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0DC5E"/>
  <w15:chartTrackingRefBased/>
  <w15:docId w15:val="{C80316D9-4856-4583-B461-FD2D6748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71F"/>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611A1"/>
    <w:rPr>
      <w:rFonts w:ascii="細明體" w:eastAsia="細明體" w:hAnsi="Courier New"/>
      <w:kern w:val="0"/>
      <w:sz w:val="20"/>
      <w:szCs w:val="24"/>
      <w:lang w:val="x-none" w:eastAsia="x-none"/>
    </w:rPr>
  </w:style>
  <w:style w:type="character" w:customStyle="1" w:styleId="a4">
    <w:name w:val="純文字 字元"/>
    <w:link w:val="a3"/>
    <w:rsid w:val="000611A1"/>
    <w:rPr>
      <w:rFonts w:ascii="細明體" w:eastAsia="細明體" w:hAnsi="Courier New" w:cs="Courier New"/>
      <w:szCs w:val="24"/>
    </w:rPr>
  </w:style>
  <w:style w:type="paragraph" w:styleId="a5">
    <w:name w:val="Body Text Indent"/>
    <w:basedOn w:val="a"/>
    <w:link w:val="a6"/>
    <w:rsid w:val="000611A1"/>
    <w:pPr>
      <w:snapToGrid w:val="0"/>
      <w:spacing w:line="240" w:lineRule="atLeast"/>
      <w:ind w:left="560" w:hangingChars="200" w:hanging="560"/>
    </w:pPr>
    <w:rPr>
      <w:rFonts w:eastAsia="雅真中楷"/>
      <w:kern w:val="0"/>
      <w:sz w:val="28"/>
      <w:szCs w:val="24"/>
      <w:lang w:val="x-none" w:eastAsia="x-none"/>
    </w:rPr>
  </w:style>
  <w:style w:type="character" w:customStyle="1" w:styleId="a6">
    <w:name w:val="本文縮排 字元"/>
    <w:link w:val="a5"/>
    <w:rsid w:val="000611A1"/>
    <w:rPr>
      <w:rFonts w:ascii="Times New Roman" w:eastAsia="雅真中楷" w:hAnsi="Times New Roman" w:cs="Times New Roman"/>
      <w:sz w:val="28"/>
      <w:szCs w:val="24"/>
    </w:rPr>
  </w:style>
  <w:style w:type="paragraph" w:styleId="a7">
    <w:name w:val="List Paragraph"/>
    <w:basedOn w:val="a"/>
    <w:uiPriority w:val="34"/>
    <w:qFormat/>
    <w:rsid w:val="00983897"/>
    <w:pPr>
      <w:ind w:leftChars="200" w:left="480"/>
    </w:pPr>
  </w:style>
  <w:style w:type="paragraph" w:styleId="a8">
    <w:name w:val="header"/>
    <w:basedOn w:val="a"/>
    <w:link w:val="a9"/>
    <w:uiPriority w:val="99"/>
    <w:unhideWhenUsed/>
    <w:rsid w:val="009913DD"/>
    <w:pPr>
      <w:tabs>
        <w:tab w:val="center" w:pos="4153"/>
        <w:tab w:val="right" w:pos="8306"/>
      </w:tabs>
      <w:snapToGrid w:val="0"/>
    </w:pPr>
    <w:rPr>
      <w:kern w:val="0"/>
      <w:sz w:val="20"/>
      <w:lang w:val="x-none" w:eastAsia="x-none"/>
    </w:rPr>
  </w:style>
  <w:style w:type="character" w:customStyle="1" w:styleId="a9">
    <w:name w:val="頁首 字元"/>
    <w:link w:val="a8"/>
    <w:uiPriority w:val="99"/>
    <w:rsid w:val="009913DD"/>
    <w:rPr>
      <w:rFonts w:ascii="Times New Roman" w:eastAsia="新細明體" w:hAnsi="Times New Roman" w:cs="Times New Roman"/>
      <w:sz w:val="20"/>
      <w:szCs w:val="20"/>
    </w:rPr>
  </w:style>
  <w:style w:type="paragraph" w:styleId="aa">
    <w:name w:val="footer"/>
    <w:basedOn w:val="a"/>
    <w:link w:val="ab"/>
    <w:uiPriority w:val="99"/>
    <w:unhideWhenUsed/>
    <w:rsid w:val="009913DD"/>
    <w:pPr>
      <w:tabs>
        <w:tab w:val="center" w:pos="4153"/>
        <w:tab w:val="right" w:pos="8306"/>
      </w:tabs>
      <w:snapToGrid w:val="0"/>
    </w:pPr>
    <w:rPr>
      <w:kern w:val="0"/>
      <w:sz w:val="20"/>
      <w:lang w:val="x-none" w:eastAsia="x-none"/>
    </w:rPr>
  </w:style>
  <w:style w:type="character" w:customStyle="1" w:styleId="ab">
    <w:name w:val="頁尾 字元"/>
    <w:link w:val="aa"/>
    <w:uiPriority w:val="99"/>
    <w:rsid w:val="009913DD"/>
    <w:rPr>
      <w:rFonts w:ascii="Times New Roman" w:eastAsia="新細明體" w:hAnsi="Times New Roman" w:cs="Times New Roman"/>
      <w:sz w:val="20"/>
      <w:szCs w:val="20"/>
    </w:rPr>
  </w:style>
  <w:style w:type="paragraph" w:customStyle="1" w:styleId="ac">
    <w:name w:val="(一)"/>
    <w:basedOn w:val="a"/>
    <w:rsid w:val="004E55B9"/>
    <w:pPr>
      <w:snapToGrid w:val="0"/>
      <w:spacing w:before="120" w:line="340" w:lineRule="exact"/>
      <w:ind w:left="284" w:right="57"/>
      <w:jc w:val="both"/>
    </w:pPr>
    <w:rPr>
      <w:rFonts w:eastAsia="標楷體"/>
      <w:sz w:val="28"/>
      <w:szCs w:val="24"/>
    </w:rPr>
  </w:style>
  <w:style w:type="paragraph" w:styleId="ad">
    <w:name w:val="annotation text"/>
    <w:basedOn w:val="a"/>
    <w:link w:val="ae"/>
    <w:rsid w:val="00D01E6F"/>
    <w:rPr>
      <w:kern w:val="0"/>
      <w:sz w:val="20"/>
      <w:lang w:val="x-none" w:eastAsia="x-none"/>
    </w:rPr>
  </w:style>
  <w:style w:type="character" w:customStyle="1" w:styleId="ae">
    <w:name w:val="註解文字 字元"/>
    <w:link w:val="ad"/>
    <w:rsid w:val="00D01E6F"/>
    <w:rPr>
      <w:rFonts w:ascii="Times New Roman" w:eastAsia="新細明體" w:hAnsi="Times New Roman" w:cs="Times New Roman"/>
      <w:szCs w:val="20"/>
    </w:rPr>
  </w:style>
  <w:style w:type="paragraph" w:styleId="af">
    <w:name w:val="Balloon Text"/>
    <w:basedOn w:val="a"/>
    <w:link w:val="af0"/>
    <w:uiPriority w:val="99"/>
    <w:semiHidden/>
    <w:unhideWhenUsed/>
    <w:rsid w:val="008F66CB"/>
    <w:rPr>
      <w:rFonts w:ascii="Cambria" w:hAnsi="Cambria"/>
      <w:sz w:val="18"/>
      <w:szCs w:val="18"/>
      <w:lang w:val="x-none" w:eastAsia="x-none"/>
    </w:rPr>
  </w:style>
  <w:style w:type="character" w:customStyle="1" w:styleId="af0">
    <w:name w:val="註解方塊文字 字元"/>
    <w:link w:val="af"/>
    <w:uiPriority w:val="99"/>
    <w:semiHidden/>
    <w:rsid w:val="008F66CB"/>
    <w:rPr>
      <w:rFonts w:ascii="Cambria" w:eastAsia="新細明體" w:hAnsi="Cambria" w:cs="Times New Roman"/>
      <w:kern w:val="2"/>
      <w:sz w:val="18"/>
      <w:szCs w:val="18"/>
    </w:rPr>
  </w:style>
  <w:style w:type="paragraph" w:styleId="af1">
    <w:name w:val="Revision"/>
    <w:hidden/>
    <w:uiPriority w:val="99"/>
    <w:semiHidden/>
    <w:rsid w:val="009906F2"/>
    <w:rPr>
      <w:rFonts w:ascii="Times New Roman" w:hAnsi="Times New Roman"/>
      <w:kern w:val="2"/>
      <w:sz w:val="24"/>
    </w:rPr>
  </w:style>
  <w:style w:type="paragraph" w:styleId="af2">
    <w:name w:val="footnote text"/>
    <w:basedOn w:val="a"/>
    <w:link w:val="af3"/>
    <w:uiPriority w:val="99"/>
    <w:semiHidden/>
    <w:unhideWhenUsed/>
    <w:rsid w:val="00DB1CE3"/>
    <w:pPr>
      <w:snapToGrid w:val="0"/>
    </w:pPr>
    <w:rPr>
      <w:sz w:val="20"/>
    </w:rPr>
  </w:style>
  <w:style w:type="character" w:customStyle="1" w:styleId="af3">
    <w:name w:val="註腳文字 字元"/>
    <w:link w:val="af2"/>
    <w:uiPriority w:val="99"/>
    <w:semiHidden/>
    <w:rsid w:val="00DB1CE3"/>
    <w:rPr>
      <w:rFonts w:ascii="Times New Roman" w:hAnsi="Times New Roman"/>
      <w:kern w:val="2"/>
    </w:rPr>
  </w:style>
  <w:style w:type="character" w:styleId="af4">
    <w:name w:val="footnote reference"/>
    <w:uiPriority w:val="99"/>
    <w:semiHidden/>
    <w:unhideWhenUsed/>
    <w:rsid w:val="00DB1CE3"/>
    <w:rPr>
      <w:vertAlign w:val="superscript"/>
    </w:rPr>
  </w:style>
  <w:style w:type="table" w:styleId="af5">
    <w:name w:val="Table Grid"/>
    <w:basedOn w:val="a1"/>
    <w:uiPriority w:val="39"/>
    <w:rsid w:val="00B844F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8EFD-B888-428A-A48F-93BFDCD0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2148</Words>
  <Characters>12244</Characters>
  <Application>Microsoft Office Word</Application>
  <DocSecurity>0</DocSecurity>
  <Lines>102</Lines>
  <Paragraphs>28</Paragraphs>
  <ScaleCrop>false</ScaleCrop>
  <Company>AUMIS</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cp:lastModifiedBy>AU</cp:lastModifiedBy>
  <cp:revision>2</cp:revision>
  <cp:lastPrinted>2023-03-03T07:58:00Z</cp:lastPrinted>
  <dcterms:created xsi:type="dcterms:W3CDTF">2023-03-29T02:00:00Z</dcterms:created>
  <dcterms:modified xsi:type="dcterms:W3CDTF">2023-03-29T02:00:00Z</dcterms:modified>
</cp:coreProperties>
</file>